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2C" w:rsidRPr="006C5666" w:rsidRDefault="00046F2C" w:rsidP="00046F2C">
      <w:pPr>
        <w:jc w:val="center"/>
        <w:rPr>
          <w:b/>
          <w:sz w:val="32"/>
          <w:szCs w:val="28"/>
        </w:rPr>
      </w:pPr>
      <w:r w:rsidRPr="006C5666">
        <w:rPr>
          <w:b/>
          <w:sz w:val="32"/>
          <w:szCs w:val="28"/>
        </w:rPr>
        <w:t>Obrazac za kandidaturu kandidata za izbore</w:t>
      </w:r>
    </w:p>
    <w:p w:rsidR="00046F2C" w:rsidRPr="006C5666" w:rsidRDefault="00046F2C" w:rsidP="00046F2C">
      <w:pPr>
        <w:jc w:val="center"/>
        <w:rPr>
          <w:b/>
          <w:sz w:val="32"/>
          <w:szCs w:val="28"/>
        </w:rPr>
      </w:pPr>
      <w:r w:rsidRPr="006C5666">
        <w:rPr>
          <w:b/>
          <w:sz w:val="32"/>
          <w:szCs w:val="28"/>
        </w:rPr>
        <w:t>za Sveučilišnu listu Studentskog zbora Sveučilišta u Splitu u 2017. godini</w:t>
      </w:r>
    </w:p>
    <w:p w:rsidR="00AD6DCD" w:rsidRPr="006C5666" w:rsidRDefault="00AD6DCD" w:rsidP="00A14FFA">
      <w:pPr>
        <w:rPr>
          <w:b/>
          <w:sz w:val="28"/>
          <w:szCs w:val="28"/>
        </w:rPr>
      </w:pPr>
    </w:p>
    <w:p w:rsidR="00A14FFA" w:rsidRPr="006C5666" w:rsidRDefault="00A14FFA" w:rsidP="00A14FFA">
      <w:pPr>
        <w:rPr>
          <w:b/>
          <w:sz w:val="28"/>
          <w:szCs w:val="28"/>
        </w:rPr>
      </w:pPr>
    </w:p>
    <w:p w:rsidR="00AD6DCD" w:rsidRPr="006C5666" w:rsidRDefault="00AD6DCD" w:rsidP="00A14FFA">
      <w:pPr>
        <w:rPr>
          <w:b/>
          <w:sz w:val="28"/>
          <w:szCs w:val="28"/>
        </w:rPr>
      </w:pPr>
    </w:p>
    <w:p w:rsidR="00AD6DCD" w:rsidRPr="006C5666" w:rsidRDefault="00AD6DCD" w:rsidP="00AD6DCD">
      <w:pPr>
        <w:jc w:val="left"/>
        <w:rPr>
          <w:b/>
          <w:sz w:val="28"/>
          <w:szCs w:val="28"/>
        </w:rPr>
      </w:pPr>
      <w:r w:rsidRPr="006C5666">
        <w:rPr>
          <w:b/>
          <w:sz w:val="28"/>
          <w:szCs w:val="28"/>
        </w:rPr>
        <w:t>NAZIV LISTE : ____________________________________________</w:t>
      </w:r>
    </w:p>
    <w:p w:rsidR="00AD6DCD" w:rsidRPr="006C5666" w:rsidRDefault="00AD6DCD" w:rsidP="00AD6DCD">
      <w:pPr>
        <w:jc w:val="left"/>
        <w:rPr>
          <w:b/>
          <w:sz w:val="28"/>
          <w:szCs w:val="28"/>
        </w:rPr>
      </w:pPr>
    </w:p>
    <w:p w:rsidR="00AD6DCD" w:rsidRPr="006C5666" w:rsidRDefault="00AD6DCD" w:rsidP="00AD6DCD">
      <w:pPr>
        <w:jc w:val="left"/>
        <w:rPr>
          <w:b/>
          <w:sz w:val="28"/>
          <w:szCs w:val="28"/>
        </w:rPr>
      </w:pPr>
    </w:p>
    <w:p w:rsidR="00AD6DCD" w:rsidRPr="006C5666" w:rsidRDefault="00AD6DCD" w:rsidP="00AD6DCD">
      <w:pPr>
        <w:jc w:val="left"/>
        <w:rPr>
          <w:b/>
          <w:sz w:val="28"/>
          <w:szCs w:val="28"/>
        </w:rPr>
      </w:pPr>
      <w:r w:rsidRPr="006C5666">
        <w:rPr>
          <w:b/>
          <w:sz w:val="28"/>
          <w:szCs w:val="28"/>
        </w:rPr>
        <w:t>NOSITELJ LISTE : _________________________________________</w:t>
      </w:r>
    </w:p>
    <w:p w:rsidR="008051C1" w:rsidRPr="006C5666" w:rsidRDefault="008051C1" w:rsidP="00046F2C">
      <w:pPr>
        <w:jc w:val="left"/>
      </w:pPr>
    </w:p>
    <w:p w:rsidR="00A14FFA" w:rsidRPr="006C5666" w:rsidRDefault="00A14FFA" w:rsidP="00046F2C">
      <w:pPr>
        <w:jc w:val="left"/>
      </w:pPr>
    </w:p>
    <w:p w:rsidR="008051C1" w:rsidRPr="006C5666" w:rsidRDefault="008051C1" w:rsidP="00046F2C">
      <w:pPr>
        <w:jc w:val="left"/>
      </w:pP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666"/>
        <w:gridCol w:w="1136"/>
        <w:gridCol w:w="2312"/>
        <w:gridCol w:w="3806"/>
        <w:gridCol w:w="2140"/>
        <w:gridCol w:w="2270"/>
        <w:gridCol w:w="2250"/>
      </w:tblGrid>
      <w:tr w:rsidR="006C5666" w:rsidRPr="006C5666" w:rsidTr="00AD6DCD">
        <w:tc>
          <w:tcPr>
            <w:tcW w:w="666" w:type="dxa"/>
          </w:tcPr>
          <w:p w:rsidR="00046F2C" w:rsidRPr="006C5666" w:rsidRDefault="00046F2C" w:rsidP="00046F2C">
            <w:pPr>
              <w:jc w:val="left"/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szCs w:val="24"/>
              </w:rPr>
            </w:pP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  <w:szCs w:val="24"/>
              </w:rPr>
              <w:t>Ime i prezime</w:t>
            </w:r>
          </w:p>
        </w:tc>
        <w:tc>
          <w:tcPr>
            <w:tcW w:w="3806" w:type="dxa"/>
          </w:tcPr>
          <w:p w:rsidR="00046F2C" w:rsidRPr="006C5666" w:rsidRDefault="00A14FFA" w:rsidP="00046F2C">
            <w:pPr>
              <w:jc w:val="left"/>
              <w:rPr>
                <w:b/>
              </w:rPr>
            </w:pPr>
            <w:r w:rsidRPr="006C5666">
              <w:rPr>
                <w:rFonts w:cs="Calibri"/>
                <w:b/>
                <w:szCs w:val="24"/>
              </w:rPr>
              <w:t>Područje / razina</w:t>
            </w:r>
            <w:r w:rsidR="00046F2C" w:rsidRPr="006C5666">
              <w:rPr>
                <w:rFonts w:cs="Calibri"/>
                <w:b/>
                <w:szCs w:val="24"/>
              </w:rPr>
              <w:t xml:space="preserve"> studija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  <w:szCs w:val="24"/>
              </w:rPr>
              <w:t>Matični broj studenta / indeks</w:t>
            </w: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  <w:szCs w:val="24"/>
              </w:rPr>
              <w:t>Akademska godina u kojoj je prvi puta upisao studij</w:t>
            </w: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Vlastoručni potpis</w:t>
            </w: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t>1.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Ekonomski fakultet, Kineziološki fakultet ili Pravni fakultet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t>2.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Ekonomski fakultet, Kineziološki fakultet ili Pravni fakultet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t>3.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Ekonomski fakultet, Kineziološki fakultet ili Pravni fakultet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t>4.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Fakultet elektrotehnike, strojarstva i brodogradnje, Fakultet građevinarstva, arhitekture i geodezije, Pomorski fakultet ili Sveučilišni odjel za stručne studije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t>5.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Fakultet elektrotehnike, strojarstva i brodogradnje, Fakultet građevinarstva, arhitekture i geodezije, Pomorski fakultet ili Sveučilišni odjel za stručne studije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t>6.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Fakultet elektrotehnike, strojarstva i brodogradnje, Fakultet građevinarstva, arhitekture i geodezije, Pomorski fakultet ili Sveučilišni</w:t>
            </w:r>
            <w:r w:rsidR="000D1C97" w:rsidRPr="006C5666">
              <w:rPr>
                <w:rFonts w:cs="Calibri"/>
                <w:sz w:val="18"/>
                <w:szCs w:val="18"/>
              </w:rPr>
              <w:t xml:space="preserve"> </w:t>
            </w:r>
            <w:r w:rsidRPr="006C5666">
              <w:rPr>
                <w:rFonts w:cs="Calibri"/>
                <w:sz w:val="18"/>
                <w:szCs w:val="18"/>
              </w:rPr>
              <w:t>odjel za stručne studije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lastRenderedPageBreak/>
              <w:t>7.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Prirodoslovno-matematički fakultet ili Sveučilišni odjel za studije mora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t>8.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8051C1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Kemijsko-tehnološk</w:t>
            </w:r>
            <w:r w:rsidR="008051C1" w:rsidRPr="006C5666">
              <w:rPr>
                <w:rFonts w:cs="Calibri"/>
                <w:sz w:val="18"/>
                <w:szCs w:val="18"/>
              </w:rPr>
              <w:t>i</w:t>
            </w:r>
            <w:r w:rsidRPr="006C5666">
              <w:rPr>
                <w:rFonts w:cs="Calibri"/>
                <w:sz w:val="18"/>
                <w:szCs w:val="18"/>
              </w:rPr>
              <w:t xml:space="preserve"> fakultet ili Umjetničk</w:t>
            </w:r>
            <w:r w:rsidR="008051C1" w:rsidRPr="006C5666">
              <w:rPr>
                <w:rFonts w:cs="Calibri"/>
                <w:sz w:val="18"/>
                <w:szCs w:val="18"/>
              </w:rPr>
              <w:t>a</w:t>
            </w:r>
            <w:r w:rsidRPr="006C5666">
              <w:rPr>
                <w:rFonts w:cs="Calibri"/>
                <w:sz w:val="18"/>
                <w:szCs w:val="18"/>
              </w:rPr>
              <w:t xml:space="preserve"> akademij</w:t>
            </w:r>
            <w:r w:rsidR="008051C1" w:rsidRPr="006C5666"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t>9.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Medicinski fakultet, Sveučilišni odjel zdravstvenih studija ili Sveučilišni odjel za forenzične znanosti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t>10.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8051C1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Katoličk</w:t>
            </w:r>
            <w:r w:rsidR="008051C1" w:rsidRPr="006C5666">
              <w:rPr>
                <w:rFonts w:cs="Calibri"/>
                <w:sz w:val="18"/>
                <w:szCs w:val="18"/>
              </w:rPr>
              <w:t>i</w:t>
            </w:r>
            <w:r w:rsidRPr="006C5666">
              <w:rPr>
                <w:rFonts w:cs="Calibri"/>
                <w:sz w:val="18"/>
                <w:szCs w:val="18"/>
              </w:rPr>
              <w:t xml:space="preserve"> bogoslovni fakultet ili Filozofski fakultet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t>11.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Poslijediplomski studij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t>12.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Poslijediplomski studij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 w:val="restart"/>
          </w:tcPr>
          <w:p w:rsidR="00046F2C" w:rsidRPr="006C5666" w:rsidRDefault="00046F2C" w:rsidP="00AD6DCD">
            <w:pPr>
              <w:jc w:val="center"/>
              <w:rPr>
                <w:b/>
                <w:sz w:val="36"/>
              </w:rPr>
            </w:pPr>
            <w:r w:rsidRPr="006C5666">
              <w:rPr>
                <w:b/>
                <w:sz w:val="36"/>
              </w:rPr>
              <w:t>13.</w:t>
            </w: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  <w:rPr>
                <w:b/>
              </w:rPr>
            </w:pPr>
            <w:r w:rsidRPr="006C5666">
              <w:rPr>
                <w:b/>
              </w:rPr>
              <w:t>Kandidat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 w:val="restart"/>
          </w:tcPr>
          <w:p w:rsidR="00046F2C" w:rsidRPr="006C5666" w:rsidRDefault="00046F2C" w:rsidP="00046F2C">
            <w:pPr>
              <w:jc w:val="left"/>
              <w:rPr>
                <w:sz w:val="18"/>
                <w:szCs w:val="18"/>
              </w:rPr>
            </w:pPr>
            <w:r w:rsidRPr="006C5666">
              <w:rPr>
                <w:rFonts w:cs="Calibri"/>
                <w:sz w:val="18"/>
                <w:szCs w:val="18"/>
              </w:rPr>
              <w:t>Stručni studij</w:t>
            </w: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  <w:tr w:rsidR="006C5666" w:rsidRPr="006C5666" w:rsidTr="00AD6DCD">
        <w:tc>
          <w:tcPr>
            <w:tcW w:w="666" w:type="dxa"/>
            <w:vMerge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1136" w:type="dxa"/>
          </w:tcPr>
          <w:p w:rsidR="00046F2C" w:rsidRPr="006C5666" w:rsidRDefault="00046F2C" w:rsidP="00046F2C">
            <w:pPr>
              <w:jc w:val="left"/>
            </w:pPr>
            <w:r w:rsidRPr="006C5666">
              <w:t>Zamjenik</w:t>
            </w:r>
          </w:p>
        </w:tc>
        <w:tc>
          <w:tcPr>
            <w:tcW w:w="2312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3806" w:type="dxa"/>
            <w:vMerge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14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7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  <w:tc>
          <w:tcPr>
            <w:tcW w:w="2250" w:type="dxa"/>
          </w:tcPr>
          <w:p w:rsidR="00046F2C" w:rsidRPr="006C5666" w:rsidRDefault="00046F2C" w:rsidP="00046F2C">
            <w:pPr>
              <w:jc w:val="left"/>
              <w:rPr>
                <w:sz w:val="36"/>
              </w:rPr>
            </w:pPr>
          </w:p>
        </w:tc>
      </w:tr>
    </w:tbl>
    <w:p w:rsidR="00046F2C" w:rsidRPr="006C5666" w:rsidRDefault="00046F2C" w:rsidP="00046F2C">
      <w:pPr>
        <w:jc w:val="left"/>
        <w:rPr>
          <w:sz w:val="20"/>
        </w:rPr>
      </w:pPr>
    </w:p>
    <w:p w:rsidR="008051C1" w:rsidRPr="006C5666" w:rsidRDefault="008051C1" w:rsidP="00046F2C">
      <w:pPr>
        <w:jc w:val="left"/>
      </w:pPr>
      <w:r w:rsidRPr="006C5666">
        <w:t>Split, _________</w:t>
      </w:r>
      <w:r w:rsidR="00F66312" w:rsidRPr="006C5666">
        <w:t>_</w:t>
      </w:r>
      <w:r w:rsidR="00A14FFA" w:rsidRPr="006C5666">
        <w:t>___</w:t>
      </w:r>
      <w:r w:rsidRPr="006C5666">
        <w:t xml:space="preserve"> 2017. godine</w:t>
      </w:r>
      <w:r w:rsidRPr="006C5666">
        <w:tab/>
      </w:r>
      <w:r w:rsidRPr="006C5666">
        <w:tab/>
      </w:r>
      <w:r w:rsidRPr="006C5666">
        <w:tab/>
      </w:r>
      <w:r w:rsidRPr="006C5666">
        <w:tab/>
      </w:r>
      <w:r w:rsidRPr="006C5666">
        <w:tab/>
      </w:r>
      <w:r w:rsidRPr="006C5666">
        <w:tab/>
      </w:r>
      <w:r w:rsidRPr="006C5666">
        <w:tab/>
      </w:r>
      <w:r w:rsidRPr="006C5666">
        <w:tab/>
        <w:t>Vlastoručni potpis: ____________________</w:t>
      </w:r>
    </w:p>
    <w:p w:rsidR="008051C1" w:rsidRPr="006C5666" w:rsidRDefault="008051C1" w:rsidP="00046F2C">
      <w:pPr>
        <w:jc w:val="left"/>
      </w:pPr>
      <w:r w:rsidRPr="006C5666">
        <w:t xml:space="preserve">          (</w:t>
      </w:r>
      <w:r w:rsidR="00A14FFA" w:rsidRPr="006C5666">
        <w:t xml:space="preserve">upisati </w:t>
      </w:r>
      <w:r w:rsidRPr="006C5666">
        <w:t>datum)</w:t>
      </w:r>
      <w:r w:rsidR="00A14FFA" w:rsidRPr="006C5666">
        <w:tab/>
      </w:r>
      <w:r w:rsidR="00A14FFA" w:rsidRPr="006C5666">
        <w:tab/>
      </w:r>
      <w:r w:rsidR="00A14FFA" w:rsidRPr="006C5666">
        <w:tab/>
      </w:r>
      <w:r w:rsidR="00A14FFA" w:rsidRPr="006C5666">
        <w:tab/>
      </w:r>
      <w:r w:rsidR="00A14FFA" w:rsidRPr="006C5666">
        <w:tab/>
      </w:r>
      <w:r w:rsidR="00A14FFA" w:rsidRPr="006C5666">
        <w:tab/>
      </w:r>
      <w:r w:rsidR="00A14FFA" w:rsidRPr="006C5666">
        <w:tab/>
      </w:r>
      <w:r w:rsidR="00A14FFA" w:rsidRPr="006C5666">
        <w:tab/>
      </w:r>
      <w:r w:rsidR="00A14FFA" w:rsidRPr="006C5666">
        <w:tab/>
      </w:r>
      <w:r w:rsidR="00A14FFA" w:rsidRPr="006C5666">
        <w:tab/>
      </w:r>
      <w:r w:rsidR="00A14FFA" w:rsidRPr="006C5666">
        <w:tab/>
      </w:r>
      <w:r w:rsidR="00A14FFA" w:rsidRPr="006C5666">
        <w:tab/>
        <w:t xml:space="preserve">       </w:t>
      </w:r>
      <w:r w:rsidRPr="006C5666">
        <w:t>(nositelj liste)</w:t>
      </w:r>
    </w:p>
    <w:p w:rsidR="008051C1" w:rsidRPr="006C5666" w:rsidRDefault="008051C1" w:rsidP="00046F2C">
      <w:pPr>
        <w:jc w:val="left"/>
        <w:rPr>
          <w:sz w:val="20"/>
        </w:rPr>
      </w:pPr>
    </w:p>
    <w:p w:rsidR="00AD6DCD" w:rsidRPr="006C5666" w:rsidRDefault="00AD6DCD" w:rsidP="00AD6DCD">
      <w:pPr>
        <w:rPr>
          <w:b/>
          <w:szCs w:val="24"/>
        </w:rPr>
      </w:pPr>
      <w:r w:rsidRPr="006C5666">
        <w:rPr>
          <w:b/>
          <w:szCs w:val="24"/>
        </w:rPr>
        <w:t>Napomene:</w:t>
      </w:r>
    </w:p>
    <w:p w:rsidR="00AD6DCD" w:rsidRPr="006C5666" w:rsidRDefault="00AD6DCD" w:rsidP="00AD6DCD">
      <w:pPr>
        <w:rPr>
          <w:sz w:val="21"/>
          <w:szCs w:val="21"/>
        </w:rPr>
      </w:pPr>
      <w:r w:rsidRPr="006C5666">
        <w:rPr>
          <w:b/>
          <w:sz w:val="21"/>
          <w:szCs w:val="21"/>
        </w:rPr>
        <w:t xml:space="preserve">1. </w:t>
      </w:r>
      <w:r w:rsidRPr="006C5666">
        <w:rPr>
          <w:sz w:val="21"/>
          <w:szCs w:val="21"/>
        </w:rPr>
        <w:t>Izbori za Studentski zbor Sveučilišta u Splitu u 2017. godini su raspisani</w:t>
      </w:r>
      <w:bookmarkStart w:id="0" w:name="_GoBack"/>
      <w:bookmarkEnd w:id="0"/>
      <w:r w:rsidRPr="006C5666">
        <w:rPr>
          <w:sz w:val="21"/>
          <w:szCs w:val="21"/>
        </w:rPr>
        <w:t xml:space="preserve"> Odlukom KLASA: 007-04/15-03/0002, URBROJ: 2181-202-01-01-17-0014 od 28. travnja 2017. godine, a održat će se </w:t>
      </w:r>
      <w:r w:rsidRPr="006C5666">
        <w:rPr>
          <w:b/>
          <w:sz w:val="21"/>
          <w:szCs w:val="21"/>
        </w:rPr>
        <w:t>14. lipnja 2017. godine</w:t>
      </w:r>
      <w:r w:rsidRPr="006C5666">
        <w:rPr>
          <w:sz w:val="21"/>
          <w:szCs w:val="21"/>
        </w:rPr>
        <w:t>.</w:t>
      </w:r>
    </w:p>
    <w:p w:rsidR="00AD6DCD" w:rsidRPr="006C5666" w:rsidRDefault="00AD6DCD" w:rsidP="00AD6DCD">
      <w:pPr>
        <w:rPr>
          <w:sz w:val="21"/>
          <w:szCs w:val="21"/>
        </w:rPr>
      </w:pPr>
      <w:r w:rsidRPr="006C5666">
        <w:rPr>
          <w:b/>
          <w:sz w:val="21"/>
          <w:szCs w:val="21"/>
        </w:rPr>
        <w:t xml:space="preserve">2. </w:t>
      </w:r>
      <w:r w:rsidRPr="006C5666">
        <w:rPr>
          <w:sz w:val="21"/>
          <w:szCs w:val="21"/>
        </w:rPr>
        <w:t xml:space="preserve">Studenti </w:t>
      </w:r>
      <w:r w:rsidR="00A14FFA" w:rsidRPr="006C5666">
        <w:rPr>
          <w:sz w:val="21"/>
          <w:szCs w:val="21"/>
        </w:rPr>
        <w:t>glasuju za cijelu listu.</w:t>
      </w:r>
    </w:p>
    <w:p w:rsidR="00AD6DCD" w:rsidRPr="006C5666" w:rsidRDefault="00AD6DCD" w:rsidP="00AD6DCD">
      <w:pPr>
        <w:rPr>
          <w:sz w:val="21"/>
          <w:szCs w:val="21"/>
        </w:rPr>
      </w:pPr>
      <w:r w:rsidRPr="006C5666">
        <w:rPr>
          <w:b/>
          <w:sz w:val="21"/>
          <w:szCs w:val="21"/>
        </w:rPr>
        <w:t xml:space="preserve">3. </w:t>
      </w:r>
      <w:r w:rsidRPr="006C5666">
        <w:rPr>
          <w:sz w:val="21"/>
          <w:szCs w:val="21"/>
        </w:rPr>
        <w:t xml:space="preserve">Kandidatura, da bi bila valjana, mora ispunjavati sljedeće uvjete: </w:t>
      </w:r>
    </w:p>
    <w:p w:rsidR="00AD6DCD" w:rsidRPr="006C5666" w:rsidRDefault="00AD6DCD" w:rsidP="00AD6DCD">
      <w:pPr>
        <w:ind w:left="284"/>
        <w:rPr>
          <w:sz w:val="21"/>
          <w:szCs w:val="21"/>
        </w:rPr>
      </w:pPr>
      <w:r w:rsidRPr="006C5666">
        <w:rPr>
          <w:sz w:val="21"/>
          <w:szCs w:val="21"/>
        </w:rPr>
        <w:t>– ime i prezime</w:t>
      </w:r>
      <w:r w:rsidR="008051C1" w:rsidRPr="006C5666">
        <w:rPr>
          <w:sz w:val="21"/>
          <w:szCs w:val="21"/>
        </w:rPr>
        <w:t xml:space="preserve"> </w:t>
      </w:r>
      <w:r w:rsidRPr="006C5666">
        <w:rPr>
          <w:sz w:val="21"/>
          <w:szCs w:val="21"/>
        </w:rPr>
        <w:t>svih</w:t>
      </w:r>
      <w:r w:rsidR="008051C1" w:rsidRPr="006C5666">
        <w:rPr>
          <w:sz w:val="21"/>
          <w:szCs w:val="21"/>
        </w:rPr>
        <w:t xml:space="preserve"> </w:t>
      </w:r>
      <w:r w:rsidRPr="006C5666">
        <w:rPr>
          <w:sz w:val="21"/>
          <w:szCs w:val="21"/>
        </w:rPr>
        <w:t>kandidata i zamjenika koji se nalaze na izbornoj listi;</w:t>
      </w:r>
    </w:p>
    <w:p w:rsidR="00AD6DCD" w:rsidRPr="006C5666" w:rsidRDefault="00AD6DCD" w:rsidP="00AD6DCD">
      <w:pPr>
        <w:ind w:left="284"/>
        <w:rPr>
          <w:sz w:val="21"/>
          <w:szCs w:val="21"/>
        </w:rPr>
      </w:pPr>
      <w:r w:rsidRPr="006C5666">
        <w:rPr>
          <w:sz w:val="21"/>
          <w:szCs w:val="21"/>
        </w:rPr>
        <w:t>– matični broj indeksa studenata koji se nalaze na izbornoj listi;</w:t>
      </w:r>
    </w:p>
    <w:p w:rsidR="00AD6DCD" w:rsidRPr="006C5666" w:rsidRDefault="00AD6DCD" w:rsidP="00AD6DCD">
      <w:pPr>
        <w:ind w:left="284"/>
        <w:rPr>
          <w:sz w:val="21"/>
          <w:szCs w:val="21"/>
        </w:rPr>
      </w:pPr>
      <w:r w:rsidRPr="006C5666">
        <w:rPr>
          <w:sz w:val="21"/>
          <w:szCs w:val="21"/>
        </w:rPr>
        <w:t xml:space="preserve">– akademsku godinu u kojoj su prvi puta upisali studij; </w:t>
      </w:r>
    </w:p>
    <w:p w:rsidR="00AD6DCD" w:rsidRPr="006C5666" w:rsidRDefault="00AD6DCD" w:rsidP="00AD6DCD">
      <w:pPr>
        <w:ind w:left="284"/>
        <w:rPr>
          <w:sz w:val="21"/>
          <w:szCs w:val="21"/>
        </w:rPr>
      </w:pPr>
      <w:r w:rsidRPr="006C5666">
        <w:rPr>
          <w:sz w:val="21"/>
          <w:szCs w:val="21"/>
        </w:rPr>
        <w:t>– presliku indeksa iz koje je evidentan upis u tekuću akademsku godinu;</w:t>
      </w:r>
    </w:p>
    <w:p w:rsidR="00AD6DCD" w:rsidRPr="006C5666" w:rsidRDefault="00AD6DCD" w:rsidP="00AD6DCD">
      <w:pPr>
        <w:ind w:left="284"/>
        <w:rPr>
          <w:sz w:val="21"/>
          <w:szCs w:val="21"/>
        </w:rPr>
      </w:pPr>
      <w:r w:rsidRPr="006C5666">
        <w:rPr>
          <w:sz w:val="21"/>
          <w:szCs w:val="21"/>
        </w:rPr>
        <w:t>– potpise podrške kandidature (za pravovaljanost prijedloga kandidature liste potrebno je prikupiti najmanje 50 potpisa studenata Sveučilišta u Splitu na službenom obrascu).</w:t>
      </w:r>
    </w:p>
    <w:p w:rsidR="00AD6DCD" w:rsidRPr="006C5666" w:rsidRDefault="00AD6DCD" w:rsidP="00AD6DCD">
      <w:pPr>
        <w:ind w:left="284" w:hanging="284"/>
      </w:pPr>
      <w:r w:rsidRPr="006C5666">
        <w:rPr>
          <w:b/>
          <w:sz w:val="21"/>
          <w:szCs w:val="21"/>
        </w:rPr>
        <w:t xml:space="preserve">4. </w:t>
      </w:r>
      <w:r w:rsidRPr="006C5666">
        <w:rPr>
          <w:sz w:val="21"/>
          <w:szCs w:val="21"/>
        </w:rPr>
        <w:t>Kandidature se podnose izbornom povjerenstvu najkasnije 10 dana prije održavanja izbora, a objavljuju se najmanje 8 dana prije provođenja izbora.</w:t>
      </w:r>
    </w:p>
    <w:sectPr w:rsidR="00AD6DCD" w:rsidRPr="006C5666" w:rsidSect="008051C1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2C"/>
    <w:rsid w:val="00046F2C"/>
    <w:rsid w:val="000D1C97"/>
    <w:rsid w:val="003E1A63"/>
    <w:rsid w:val="00525FB8"/>
    <w:rsid w:val="006C5666"/>
    <w:rsid w:val="008051C1"/>
    <w:rsid w:val="00A14FFA"/>
    <w:rsid w:val="00A57B29"/>
    <w:rsid w:val="00AD6DCD"/>
    <w:rsid w:val="00F6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BAAC2-CEAA-48E5-B9A1-70F201EF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Luka Pezelj</cp:lastModifiedBy>
  <cp:revision>2</cp:revision>
  <dcterms:created xsi:type="dcterms:W3CDTF">2017-05-15T09:59:00Z</dcterms:created>
  <dcterms:modified xsi:type="dcterms:W3CDTF">2017-05-15T09:59:00Z</dcterms:modified>
</cp:coreProperties>
</file>