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C77742">
        <w:rPr>
          <w:rFonts w:cs="Arial"/>
          <w:sz w:val="24"/>
          <w:szCs w:val="24"/>
        </w:rPr>
        <w:t>3</w:t>
      </w:r>
      <w:bookmarkStart w:id="0" w:name="_GoBack"/>
      <w:bookmarkEnd w:id="0"/>
      <w:r w:rsidR="009E63C0">
        <w:rPr>
          <w:rFonts w:cs="Arial"/>
          <w:sz w:val="24"/>
          <w:szCs w:val="24"/>
        </w:rPr>
        <w:t xml:space="preserve">. krug </w:t>
      </w:r>
      <w:r w:rsidRPr="00427A80">
        <w:rPr>
          <w:rFonts w:cs="Arial"/>
          <w:sz w:val="24"/>
          <w:szCs w:val="24"/>
        </w:rPr>
        <w:t>Natječaj</w:t>
      </w:r>
      <w:r w:rsidR="009E63C0">
        <w:rPr>
          <w:rFonts w:cs="Arial"/>
          <w:sz w:val="24"/>
          <w:szCs w:val="24"/>
        </w:rPr>
        <w:t>a</w:t>
      </w:r>
      <w:r w:rsidRPr="00427A80">
        <w:rPr>
          <w:rFonts w:cs="Arial"/>
          <w:sz w:val="24"/>
          <w:szCs w:val="24"/>
        </w:rPr>
        <w:t xml:space="preserve"> za mobilnost nastavnog </w:t>
      </w:r>
      <w:r w:rsidR="00083F6C">
        <w:rPr>
          <w:rFonts w:cs="Arial"/>
          <w:sz w:val="24"/>
          <w:szCs w:val="24"/>
        </w:rPr>
        <w:t xml:space="preserve">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741277">
        <w:rPr>
          <w:rFonts w:cs="Arial"/>
          <w:sz w:val="24"/>
          <w:szCs w:val="24"/>
        </w:rPr>
        <w:t>ENI- Azerbajdžan</w:t>
      </w:r>
      <w:r w:rsidR="008A6914"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41277"/>
    <w:rsid w:val="00791CE5"/>
    <w:rsid w:val="008A6914"/>
    <w:rsid w:val="009E63C0"/>
    <w:rsid w:val="00A13FB5"/>
    <w:rsid w:val="00A162BA"/>
    <w:rsid w:val="00B97473"/>
    <w:rsid w:val="00BF4AF7"/>
    <w:rsid w:val="00C767F9"/>
    <w:rsid w:val="00C77742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A9E4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2019-06-24T08:27:00Z</dcterms:created>
  <dcterms:modified xsi:type="dcterms:W3CDTF">2019-06-24T08:27:00Z</dcterms:modified>
</cp:coreProperties>
</file>