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0357" w14:textId="7E47547F" w:rsidR="001C3A5D" w:rsidRPr="002D3E51" w:rsidRDefault="001C3A5D" w:rsidP="001C3A5D">
      <w:pPr>
        <w:jc w:val="center"/>
        <w:rPr>
          <w:b/>
          <w:sz w:val="24"/>
          <w:szCs w:val="24"/>
        </w:rPr>
      </w:pPr>
      <w:r w:rsidRPr="002D3E51">
        <w:rPr>
          <w:b/>
          <w:sz w:val="24"/>
          <w:szCs w:val="24"/>
        </w:rPr>
        <w:t xml:space="preserve">Savjetovanje sa zainteresiranom javnošću </w:t>
      </w:r>
      <w:r w:rsidR="00192888" w:rsidRPr="002D3E51">
        <w:rPr>
          <w:b/>
          <w:sz w:val="24"/>
          <w:szCs w:val="24"/>
        </w:rPr>
        <w:t>o izmjenama i dopunama Pravilnika o intelektualnom vlasništvu Sveučilišta u Splitu, nacrtu Pravilnika o radu Ureda za transfer tehnologije i nacrtu Pravilnika o Fondu za zaštitu intelektualnog vlasništva</w:t>
      </w:r>
    </w:p>
    <w:p w14:paraId="00DA78E3" w14:textId="77777777" w:rsidR="001C3A5D" w:rsidRPr="002D3E51" w:rsidRDefault="001C3A5D"/>
    <w:p w14:paraId="69D53251" w14:textId="77777777" w:rsidR="001C3A5D" w:rsidRPr="002D3E51" w:rsidRDefault="001C3A5D"/>
    <w:p w14:paraId="3C9D6517" w14:textId="18BED67C" w:rsidR="00A91FAF" w:rsidRPr="00557712" w:rsidRDefault="00192888">
      <w:pPr>
        <w:rPr>
          <w:sz w:val="24"/>
          <w:szCs w:val="24"/>
        </w:rPr>
      </w:pPr>
      <w:r w:rsidRPr="002D3E51">
        <w:rPr>
          <w:b/>
          <w:sz w:val="24"/>
          <w:szCs w:val="24"/>
        </w:rPr>
        <w:t>Predlažu se i</w:t>
      </w:r>
      <w:r w:rsidR="00A91FAF" w:rsidRPr="002D3E51">
        <w:rPr>
          <w:b/>
          <w:sz w:val="24"/>
          <w:szCs w:val="24"/>
        </w:rPr>
        <w:t>zmjene</w:t>
      </w:r>
      <w:r w:rsidRPr="002D3E51">
        <w:rPr>
          <w:b/>
          <w:sz w:val="24"/>
          <w:szCs w:val="24"/>
        </w:rPr>
        <w:t xml:space="preserve"> i dopune Pravilnika o intelektualnom vlasništvu Sveučilišta u Splitu</w:t>
      </w:r>
      <w:r w:rsidRPr="002D3E51">
        <w:rPr>
          <w:sz w:val="24"/>
          <w:szCs w:val="24"/>
        </w:rPr>
        <w:t xml:space="preserve">. U pročišćenoj verziji teksta Pravilnika sve izmjene </w:t>
      </w:r>
      <w:r w:rsidR="00A91FAF" w:rsidRPr="002D3E51">
        <w:rPr>
          <w:sz w:val="24"/>
          <w:szCs w:val="24"/>
        </w:rPr>
        <w:t xml:space="preserve">u odnosu na prethodnu verziju označene su </w:t>
      </w:r>
      <w:r w:rsidR="00A91FAF" w:rsidRPr="00557712">
        <w:rPr>
          <w:sz w:val="24"/>
          <w:szCs w:val="24"/>
        </w:rPr>
        <w:t xml:space="preserve">žutom bojom. </w:t>
      </w:r>
    </w:p>
    <w:p w14:paraId="01535A01" w14:textId="7C2E544C" w:rsidR="00A91FAF" w:rsidRPr="00557712" w:rsidRDefault="00A91FAF">
      <w:pPr>
        <w:rPr>
          <w:sz w:val="24"/>
          <w:szCs w:val="24"/>
        </w:rPr>
      </w:pPr>
      <w:r w:rsidRPr="00557712">
        <w:rPr>
          <w:sz w:val="24"/>
          <w:szCs w:val="24"/>
        </w:rPr>
        <w:t xml:space="preserve">Sažetak izmjena: </w:t>
      </w:r>
    </w:p>
    <w:p w14:paraId="1864EE2F" w14:textId="69AA4E69" w:rsidR="00A91FAF" w:rsidRPr="00557712" w:rsidRDefault="00A91FAF" w:rsidP="00A91F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712">
        <w:rPr>
          <w:sz w:val="24"/>
          <w:szCs w:val="24"/>
        </w:rPr>
        <w:t xml:space="preserve">Skraćeni su </w:t>
      </w:r>
      <w:r w:rsidR="0099027D" w:rsidRPr="00557712">
        <w:rPr>
          <w:sz w:val="24"/>
          <w:szCs w:val="24"/>
        </w:rPr>
        <w:t>rokovi</w:t>
      </w:r>
      <w:r w:rsidRPr="00557712">
        <w:rPr>
          <w:sz w:val="24"/>
          <w:szCs w:val="24"/>
        </w:rPr>
        <w:t xml:space="preserve"> za postupanje nakon razotkrivanja</w:t>
      </w:r>
      <w:r w:rsidR="000514E4" w:rsidRPr="00557712">
        <w:rPr>
          <w:sz w:val="24"/>
          <w:szCs w:val="24"/>
        </w:rPr>
        <w:t>.</w:t>
      </w:r>
      <w:r w:rsidRPr="00557712">
        <w:rPr>
          <w:sz w:val="24"/>
          <w:szCs w:val="24"/>
        </w:rPr>
        <w:t xml:space="preserve"> </w:t>
      </w:r>
      <w:r w:rsidR="000514E4" w:rsidRPr="00557712">
        <w:rPr>
          <w:sz w:val="24"/>
          <w:szCs w:val="24"/>
        </w:rPr>
        <w:t>C</w:t>
      </w:r>
      <w:r w:rsidRPr="00557712">
        <w:rPr>
          <w:sz w:val="24"/>
          <w:szCs w:val="24"/>
        </w:rPr>
        <w:t>ijeli postupak od dostave Obrasca o razotkrivanju do donošenja Odluke rektora o daljnjem postupanju skraćen je sa 180 dana na 75 dana</w:t>
      </w:r>
      <w:r w:rsidR="000514E4" w:rsidRPr="00557712">
        <w:rPr>
          <w:sz w:val="24"/>
          <w:szCs w:val="24"/>
        </w:rPr>
        <w:t>.</w:t>
      </w:r>
    </w:p>
    <w:p w14:paraId="4F4AEFAD" w14:textId="114F84C0" w:rsidR="00386B4B" w:rsidRPr="00557712" w:rsidRDefault="00386B4B" w:rsidP="00386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712">
        <w:rPr>
          <w:sz w:val="24"/>
          <w:szCs w:val="24"/>
        </w:rPr>
        <w:t>Mijenja se opis intelektualn</w:t>
      </w:r>
      <w:r w:rsidR="000514E4" w:rsidRPr="00557712">
        <w:rPr>
          <w:sz w:val="24"/>
          <w:szCs w:val="24"/>
        </w:rPr>
        <w:t>ih</w:t>
      </w:r>
      <w:r w:rsidRPr="00557712">
        <w:rPr>
          <w:sz w:val="24"/>
          <w:szCs w:val="24"/>
        </w:rPr>
        <w:t xml:space="preserve"> kreacij</w:t>
      </w:r>
      <w:r w:rsidR="000514E4" w:rsidRPr="00557712">
        <w:rPr>
          <w:sz w:val="24"/>
          <w:szCs w:val="24"/>
        </w:rPr>
        <w:t>a</w:t>
      </w:r>
      <w:r w:rsidRPr="00557712">
        <w:rPr>
          <w:sz w:val="24"/>
          <w:szCs w:val="24"/>
        </w:rPr>
        <w:t xml:space="preserve"> koj</w:t>
      </w:r>
      <w:r w:rsidR="000514E4" w:rsidRPr="00557712">
        <w:rPr>
          <w:sz w:val="24"/>
          <w:szCs w:val="24"/>
        </w:rPr>
        <w:t>e</w:t>
      </w:r>
      <w:r w:rsidRPr="00557712">
        <w:rPr>
          <w:sz w:val="24"/>
          <w:szCs w:val="24"/>
        </w:rPr>
        <w:t xml:space="preserve"> </w:t>
      </w:r>
      <w:r w:rsidR="000514E4" w:rsidRPr="00557712">
        <w:rPr>
          <w:sz w:val="24"/>
          <w:szCs w:val="24"/>
        </w:rPr>
        <w:t>su</w:t>
      </w:r>
      <w:r w:rsidRPr="00557712">
        <w:rPr>
          <w:sz w:val="24"/>
          <w:szCs w:val="24"/>
        </w:rPr>
        <w:t xml:space="preserve"> predmet pravilnika</w:t>
      </w:r>
      <w:r w:rsidR="000514E4" w:rsidRPr="00557712">
        <w:rPr>
          <w:sz w:val="24"/>
          <w:szCs w:val="24"/>
        </w:rPr>
        <w:t>. Konkretno,</w:t>
      </w:r>
      <w:r w:rsidRPr="00557712">
        <w:rPr>
          <w:sz w:val="24"/>
          <w:szCs w:val="24"/>
        </w:rPr>
        <w:t xml:space="preserve"> dodaju se pro</w:t>
      </w:r>
      <w:r w:rsidR="000514E4" w:rsidRPr="00557712">
        <w:rPr>
          <w:sz w:val="24"/>
          <w:szCs w:val="24"/>
        </w:rPr>
        <w:t>i</w:t>
      </w:r>
      <w:r w:rsidRPr="00557712">
        <w:rPr>
          <w:sz w:val="24"/>
          <w:szCs w:val="24"/>
        </w:rPr>
        <w:t xml:space="preserve">zvodi, postupci i tehnološka </w:t>
      </w:r>
      <w:r w:rsidR="0099027D" w:rsidRPr="00557712">
        <w:rPr>
          <w:sz w:val="24"/>
          <w:szCs w:val="24"/>
        </w:rPr>
        <w:t>rješenja</w:t>
      </w:r>
      <w:r w:rsidR="008C521E" w:rsidRPr="00557712">
        <w:rPr>
          <w:sz w:val="24"/>
          <w:szCs w:val="24"/>
        </w:rPr>
        <w:t>. Također,</w:t>
      </w:r>
      <w:r w:rsidRPr="00557712">
        <w:rPr>
          <w:sz w:val="24"/>
          <w:szCs w:val="24"/>
        </w:rPr>
        <w:t xml:space="preserve"> umjesto </w:t>
      </w:r>
      <w:r w:rsidR="0099027D" w:rsidRPr="00557712">
        <w:rPr>
          <w:sz w:val="24"/>
          <w:szCs w:val="24"/>
        </w:rPr>
        <w:t>konsen</w:t>
      </w:r>
      <w:r w:rsidR="00557712" w:rsidRPr="00557712">
        <w:rPr>
          <w:sz w:val="24"/>
          <w:szCs w:val="24"/>
        </w:rPr>
        <w:t>z</w:t>
      </w:r>
      <w:r w:rsidR="0099027D" w:rsidRPr="00557712">
        <w:rPr>
          <w:sz w:val="24"/>
          <w:szCs w:val="24"/>
        </w:rPr>
        <w:t>ualnog</w:t>
      </w:r>
      <w:r w:rsidRPr="00557712">
        <w:rPr>
          <w:sz w:val="24"/>
          <w:szCs w:val="24"/>
        </w:rPr>
        <w:t xml:space="preserve"> patenta se dodaje uporabni model zbog promjene u </w:t>
      </w:r>
      <w:r w:rsidR="0099027D" w:rsidRPr="00557712">
        <w:rPr>
          <w:sz w:val="24"/>
          <w:szCs w:val="24"/>
        </w:rPr>
        <w:t>zakonodavstvu</w:t>
      </w:r>
      <w:r w:rsidR="000514E4" w:rsidRPr="00557712">
        <w:rPr>
          <w:sz w:val="24"/>
          <w:szCs w:val="24"/>
        </w:rPr>
        <w:t>.</w:t>
      </w:r>
      <w:r w:rsidRPr="00557712">
        <w:rPr>
          <w:sz w:val="24"/>
          <w:szCs w:val="24"/>
        </w:rPr>
        <w:t xml:space="preserve"> </w:t>
      </w:r>
    </w:p>
    <w:p w14:paraId="63AA9ECB" w14:textId="1E545816" w:rsidR="00A91FAF" w:rsidRPr="00557712" w:rsidRDefault="00A91FAF" w:rsidP="00A91F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712">
        <w:rPr>
          <w:sz w:val="24"/>
          <w:szCs w:val="24"/>
        </w:rPr>
        <w:t>Mijenja se sastav Povjerenstva, umjesto 5 stalnih članova, imenuju se tri stalna člana i po potrebi, ovisno o predmetu razotkrivanja dva ad hoc člana</w:t>
      </w:r>
      <w:r w:rsidR="00192888" w:rsidRPr="00557712">
        <w:rPr>
          <w:sz w:val="24"/>
          <w:szCs w:val="24"/>
        </w:rPr>
        <w:t>,</w:t>
      </w:r>
    </w:p>
    <w:p w14:paraId="47D02A39" w14:textId="06EE94D9" w:rsidR="00386B4B" w:rsidRPr="00557712" w:rsidRDefault="00192888" w:rsidP="00A91F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7712">
        <w:rPr>
          <w:sz w:val="24"/>
          <w:szCs w:val="24"/>
        </w:rPr>
        <w:t xml:space="preserve">Mijenja se broj izvještaja koje UTT dostavlja </w:t>
      </w:r>
      <w:r w:rsidR="00386B4B" w:rsidRPr="00557712">
        <w:rPr>
          <w:sz w:val="24"/>
          <w:szCs w:val="24"/>
        </w:rPr>
        <w:t>rektoru</w:t>
      </w:r>
      <w:r w:rsidRPr="00557712">
        <w:rPr>
          <w:sz w:val="24"/>
          <w:szCs w:val="24"/>
        </w:rPr>
        <w:t>;</w:t>
      </w:r>
      <w:r w:rsidR="00386B4B" w:rsidRPr="00557712">
        <w:rPr>
          <w:sz w:val="24"/>
          <w:szCs w:val="24"/>
        </w:rPr>
        <w:t xml:space="preserve"> jednom godišnje, umjesto dosadašnjih dva puta godišnje</w:t>
      </w:r>
      <w:r w:rsidRPr="00557712">
        <w:rPr>
          <w:sz w:val="24"/>
          <w:szCs w:val="24"/>
        </w:rPr>
        <w:t>.</w:t>
      </w:r>
    </w:p>
    <w:p w14:paraId="27652F0A" w14:textId="77777777" w:rsidR="00BF5B76" w:rsidRPr="002D3E51" w:rsidRDefault="00BF5B76" w:rsidP="00192888">
      <w:pPr>
        <w:rPr>
          <w:sz w:val="24"/>
          <w:szCs w:val="24"/>
        </w:rPr>
      </w:pPr>
    </w:p>
    <w:p w14:paraId="2BAC2C84" w14:textId="432617A0" w:rsidR="00BF5B76" w:rsidRPr="002D3E51" w:rsidRDefault="00BF5B76" w:rsidP="00192888">
      <w:pPr>
        <w:rPr>
          <w:sz w:val="24"/>
          <w:szCs w:val="24"/>
        </w:rPr>
      </w:pPr>
      <w:r w:rsidRPr="002D3E51">
        <w:rPr>
          <w:b/>
          <w:sz w:val="24"/>
          <w:szCs w:val="24"/>
        </w:rPr>
        <w:t>Predlaže se</w:t>
      </w:r>
      <w:r w:rsidRPr="002D3E51">
        <w:rPr>
          <w:sz w:val="24"/>
          <w:szCs w:val="24"/>
        </w:rPr>
        <w:t xml:space="preserve"> </w:t>
      </w:r>
      <w:r w:rsidRPr="002D3E51">
        <w:rPr>
          <w:b/>
          <w:sz w:val="24"/>
          <w:szCs w:val="24"/>
        </w:rPr>
        <w:t>donošenje novog Pravilnika o radu Ureda za transfer tehnologije</w:t>
      </w:r>
      <w:r w:rsidRPr="002D3E51">
        <w:rPr>
          <w:sz w:val="24"/>
          <w:szCs w:val="24"/>
        </w:rPr>
        <w:t xml:space="preserve"> kojim se uređuju se ključna načela, dionici i procesi u transferu znanja i tehnologije kao i procedure i procesi prilikom razotkrivanja intelektualne kreacije te drugi procesi vezani za komercijalizaciju rezultata znanstvenih istraživanja na Sveučilištu u Splitu.</w:t>
      </w:r>
    </w:p>
    <w:p w14:paraId="66FC805A" w14:textId="7FD4E2AB" w:rsidR="00BF5B76" w:rsidRPr="002D3E51" w:rsidRDefault="00BF5B76" w:rsidP="00192888">
      <w:pPr>
        <w:rPr>
          <w:sz w:val="24"/>
          <w:szCs w:val="24"/>
        </w:rPr>
      </w:pPr>
    </w:p>
    <w:p w14:paraId="2508C27E" w14:textId="12D8F8D6" w:rsidR="00BF5B76" w:rsidRPr="002D3E51" w:rsidRDefault="00BF5B76" w:rsidP="00192888">
      <w:pPr>
        <w:rPr>
          <w:sz w:val="24"/>
          <w:szCs w:val="24"/>
        </w:rPr>
      </w:pPr>
      <w:r w:rsidRPr="002D3E51">
        <w:rPr>
          <w:sz w:val="24"/>
          <w:szCs w:val="24"/>
        </w:rPr>
        <w:t xml:space="preserve">U svrhu poticanja aktivnosti komercijalizacije rezultata znanstvenih istraživanja </w:t>
      </w:r>
      <w:r w:rsidRPr="002D3E51">
        <w:rPr>
          <w:b/>
          <w:sz w:val="24"/>
          <w:szCs w:val="24"/>
        </w:rPr>
        <w:t>predlaže se osnivanje Fonda za zaštitu intelektualnog vlasništva i donošenj</w:t>
      </w:r>
      <w:r w:rsidR="00C6061E" w:rsidRPr="002D3E51">
        <w:rPr>
          <w:b/>
          <w:sz w:val="24"/>
          <w:szCs w:val="24"/>
        </w:rPr>
        <w:t>e novog</w:t>
      </w:r>
      <w:r w:rsidRPr="002D3E51">
        <w:rPr>
          <w:b/>
          <w:sz w:val="24"/>
          <w:szCs w:val="24"/>
        </w:rPr>
        <w:t xml:space="preserve"> Pravilnika o upravljanju i raspolaganju sredstvima Fonda</w:t>
      </w:r>
      <w:r w:rsidRPr="002D3E51">
        <w:rPr>
          <w:sz w:val="24"/>
          <w:szCs w:val="24"/>
        </w:rPr>
        <w:t>.</w:t>
      </w:r>
    </w:p>
    <w:p w14:paraId="178F537D" w14:textId="2F9A5188" w:rsidR="00A91FAF" w:rsidRPr="002D3E51" w:rsidRDefault="00A91FAF">
      <w:r w:rsidRPr="002D3E51">
        <w:br w:type="page"/>
      </w:r>
    </w:p>
    <w:p w14:paraId="438231B3" w14:textId="554177C4" w:rsidR="00BF5B76" w:rsidRPr="002D3E51" w:rsidRDefault="007C54E6" w:rsidP="00A91FAF">
      <w:pPr>
        <w:jc w:val="center"/>
        <w:rPr>
          <w:b/>
          <w:sz w:val="28"/>
          <w:szCs w:val="28"/>
        </w:rPr>
      </w:pPr>
      <w:r w:rsidRPr="002D3E51">
        <w:rPr>
          <w:b/>
          <w:sz w:val="28"/>
          <w:szCs w:val="28"/>
        </w:rPr>
        <w:lastRenderedPageBreak/>
        <w:t>Prijedlog i</w:t>
      </w:r>
      <w:r w:rsidR="00BF5B76" w:rsidRPr="002D3E51">
        <w:rPr>
          <w:b/>
          <w:sz w:val="28"/>
          <w:szCs w:val="28"/>
        </w:rPr>
        <w:t>zmjen</w:t>
      </w:r>
      <w:r w:rsidRPr="002D3E51">
        <w:rPr>
          <w:b/>
          <w:sz w:val="28"/>
          <w:szCs w:val="28"/>
        </w:rPr>
        <w:t>a</w:t>
      </w:r>
      <w:r w:rsidR="00BF5B76" w:rsidRPr="002D3E51">
        <w:rPr>
          <w:b/>
          <w:sz w:val="28"/>
          <w:szCs w:val="28"/>
        </w:rPr>
        <w:t xml:space="preserve"> i dopun</w:t>
      </w:r>
      <w:r w:rsidRPr="002D3E51">
        <w:rPr>
          <w:b/>
          <w:sz w:val="28"/>
          <w:szCs w:val="28"/>
        </w:rPr>
        <w:t>a</w:t>
      </w:r>
      <w:r w:rsidR="00BF5B76" w:rsidRPr="002D3E51">
        <w:rPr>
          <w:b/>
          <w:sz w:val="28"/>
          <w:szCs w:val="28"/>
        </w:rPr>
        <w:t xml:space="preserve"> Pravilnika o intelektualnom vlasništvu Sveučilišta u Splitu</w:t>
      </w:r>
    </w:p>
    <w:p w14:paraId="5471C847" w14:textId="1F24F157" w:rsidR="00032AFB" w:rsidRPr="002D3E51" w:rsidRDefault="00032AFB" w:rsidP="00A91FAF">
      <w:pPr>
        <w:jc w:val="center"/>
        <w:rPr>
          <w:rFonts w:cstheme="minorHAnsi"/>
          <w:sz w:val="24"/>
          <w:szCs w:val="24"/>
        </w:rPr>
      </w:pPr>
      <w:r w:rsidRPr="002D3E51">
        <w:rPr>
          <w:rFonts w:cstheme="minorHAnsi"/>
          <w:sz w:val="24"/>
          <w:szCs w:val="24"/>
        </w:rPr>
        <w:t xml:space="preserve">Članak 1. </w:t>
      </w:r>
    </w:p>
    <w:p w14:paraId="674B4C2D" w14:textId="558C24BA" w:rsidR="00032AFB" w:rsidRPr="00557712" w:rsidRDefault="002D3E51" w:rsidP="002D3E51">
      <w:pPr>
        <w:rPr>
          <w:rFonts w:cstheme="minorHAnsi"/>
          <w:sz w:val="24"/>
          <w:szCs w:val="24"/>
        </w:rPr>
      </w:pPr>
      <w:r w:rsidRPr="00557712">
        <w:rPr>
          <w:rFonts w:cstheme="minorHAnsi"/>
          <w:sz w:val="24"/>
          <w:szCs w:val="24"/>
        </w:rPr>
        <w:t>Iza stavka 1</w:t>
      </w:r>
      <w:r w:rsidR="00795427" w:rsidRPr="00557712">
        <w:rPr>
          <w:rFonts w:cstheme="minorHAnsi"/>
          <w:sz w:val="24"/>
          <w:szCs w:val="24"/>
        </w:rPr>
        <w:t>.</w:t>
      </w:r>
      <w:r w:rsidRPr="00557712">
        <w:rPr>
          <w:rFonts w:cstheme="minorHAnsi"/>
          <w:sz w:val="24"/>
          <w:szCs w:val="24"/>
        </w:rPr>
        <w:t xml:space="preserve"> članka 1. dodaje se novi članak koji se odnosi na sastavnice Sve</w:t>
      </w:r>
      <w:r w:rsidR="0099027D" w:rsidRPr="00557712">
        <w:rPr>
          <w:rFonts w:cstheme="minorHAnsi"/>
          <w:sz w:val="24"/>
          <w:szCs w:val="24"/>
        </w:rPr>
        <w:t>u</w:t>
      </w:r>
      <w:r w:rsidRPr="00557712">
        <w:rPr>
          <w:rFonts w:cstheme="minorHAnsi"/>
          <w:sz w:val="24"/>
          <w:szCs w:val="24"/>
        </w:rPr>
        <w:t>čilišta u Splitu i glasi:</w:t>
      </w:r>
    </w:p>
    <w:p w14:paraId="796DE566" w14:textId="7C82BAF2" w:rsidR="002D3E51" w:rsidRPr="002D3E51" w:rsidRDefault="002D3E51" w:rsidP="002D3E51">
      <w:pPr>
        <w:ind w:left="708"/>
        <w:rPr>
          <w:rFonts w:cstheme="minorHAnsi"/>
          <w:sz w:val="24"/>
          <w:szCs w:val="24"/>
        </w:rPr>
      </w:pPr>
      <w:r w:rsidRPr="00557712">
        <w:rPr>
          <w:rFonts w:cstheme="minorHAnsi"/>
          <w:sz w:val="24"/>
          <w:szCs w:val="24"/>
        </w:rPr>
        <w:t xml:space="preserve">2. </w:t>
      </w:r>
      <w:bookmarkStart w:id="0" w:name="_Hlk96414993"/>
      <w:r w:rsidRPr="00557712">
        <w:rPr>
          <w:rFonts w:cstheme="minorHAnsi"/>
          <w:sz w:val="24"/>
          <w:szCs w:val="24"/>
        </w:rPr>
        <w:t xml:space="preserve">Ovaj Pravilnik primjenjuje se na sastavnice Sveučilišta u Splitu ukoliko nemaju vlastiti pravilnik o </w:t>
      </w:r>
      <w:r w:rsidR="0099027D" w:rsidRPr="00557712">
        <w:rPr>
          <w:rFonts w:cstheme="minorHAnsi"/>
          <w:sz w:val="24"/>
          <w:szCs w:val="24"/>
        </w:rPr>
        <w:t>intelektualnom</w:t>
      </w:r>
      <w:r w:rsidRPr="00557712">
        <w:rPr>
          <w:rFonts w:cstheme="minorHAnsi"/>
          <w:sz w:val="24"/>
          <w:szCs w:val="24"/>
        </w:rPr>
        <w:t xml:space="preserve"> vlasništvu.</w:t>
      </w:r>
      <w:bookmarkEnd w:id="0"/>
    </w:p>
    <w:p w14:paraId="790ADD8D" w14:textId="77777777" w:rsidR="00032AFB" w:rsidRPr="002D3E51" w:rsidRDefault="00032AFB" w:rsidP="00A91FAF">
      <w:pPr>
        <w:jc w:val="center"/>
        <w:rPr>
          <w:rFonts w:cstheme="minorHAnsi"/>
          <w:sz w:val="24"/>
          <w:szCs w:val="24"/>
        </w:rPr>
      </w:pPr>
    </w:p>
    <w:p w14:paraId="4E369523" w14:textId="2C1D3F1C" w:rsidR="00A91FAF" w:rsidRPr="002D3E51" w:rsidRDefault="00A91FAF" w:rsidP="00A91FAF">
      <w:pPr>
        <w:jc w:val="center"/>
        <w:rPr>
          <w:rFonts w:cstheme="minorHAnsi"/>
          <w:sz w:val="24"/>
          <w:szCs w:val="24"/>
        </w:rPr>
      </w:pPr>
      <w:r w:rsidRPr="002D3E51">
        <w:rPr>
          <w:rFonts w:cstheme="minorHAnsi"/>
          <w:sz w:val="24"/>
          <w:szCs w:val="24"/>
        </w:rPr>
        <w:t xml:space="preserve">Članak </w:t>
      </w:r>
      <w:r w:rsidR="004A3FD3" w:rsidRPr="002D3E51">
        <w:rPr>
          <w:rFonts w:cstheme="minorHAnsi"/>
          <w:sz w:val="24"/>
          <w:szCs w:val="24"/>
        </w:rPr>
        <w:t>2</w:t>
      </w:r>
      <w:r w:rsidRPr="002D3E51">
        <w:rPr>
          <w:rFonts w:cstheme="minorHAnsi"/>
          <w:sz w:val="24"/>
          <w:szCs w:val="24"/>
        </w:rPr>
        <w:t xml:space="preserve">. </w:t>
      </w:r>
    </w:p>
    <w:p w14:paraId="0004B7D6" w14:textId="2B6541AB" w:rsidR="00A91FAF" w:rsidRPr="002D3E51" w:rsidRDefault="00A91FAF" w:rsidP="00A91FAF">
      <w:pPr>
        <w:rPr>
          <w:rFonts w:cstheme="minorHAnsi"/>
          <w:sz w:val="24"/>
          <w:szCs w:val="24"/>
        </w:rPr>
      </w:pPr>
      <w:r w:rsidRPr="002D3E51">
        <w:rPr>
          <w:rFonts w:cstheme="minorHAnsi"/>
          <w:sz w:val="24"/>
          <w:szCs w:val="24"/>
        </w:rPr>
        <w:t>Iza stavka 3</w:t>
      </w:r>
      <w:r w:rsidR="00795427">
        <w:rPr>
          <w:rFonts w:cstheme="minorHAnsi"/>
          <w:sz w:val="24"/>
          <w:szCs w:val="24"/>
        </w:rPr>
        <w:t>.</w:t>
      </w:r>
      <w:r w:rsidRPr="002D3E51">
        <w:rPr>
          <w:rFonts w:cstheme="minorHAnsi"/>
          <w:sz w:val="24"/>
          <w:szCs w:val="24"/>
        </w:rPr>
        <w:t xml:space="preserve"> članka </w:t>
      </w:r>
      <w:r w:rsidR="002D3E51" w:rsidRPr="002D3E51">
        <w:rPr>
          <w:rFonts w:cstheme="minorHAnsi"/>
          <w:sz w:val="24"/>
          <w:szCs w:val="24"/>
        </w:rPr>
        <w:t>2</w:t>
      </w:r>
      <w:r w:rsidRPr="002D3E51">
        <w:rPr>
          <w:rFonts w:cstheme="minorHAnsi"/>
          <w:sz w:val="24"/>
          <w:szCs w:val="24"/>
        </w:rPr>
        <w:t xml:space="preserve">. dodaje se novi stavak i glasi: </w:t>
      </w:r>
    </w:p>
    <w:p w14:paraId="30A4E1F7" w14:textId="7C5D3E0D" w:rsidR="00A91FAF" w:rsidRPr="002D3E51" w:rsidRDefault="00A91FAF" w:rsidP="00BF5B76">
      <w:pPr>
        <w:ind w:left="708"/>
        <w:rPr>
          <w:rFonts w:cstheme="minorHAnsi"/>
          <w:sz w:val="24"/>
          <w:szCs w:val="24"/>
        </w:rPr>
      </w:pPr>
      <w:r w:rsidRPr="002D3E51">
        <w:rPr>
          <w:rFonts w:cstheme="minorHAnsi"/>
          <w:sz w:val="24"/>
          <w:szCs w:val="24"/>
        </w:rPr>
        <w:t>4. Sukladno Zakonu o radu, čl. 98, istraživač je dužan obavijestiti poslodavca (Sveučilište, odnosno sastavnicu) o svakom izumu ostvarenom na radu ili u vezi s radom. Izum pripada poslodavcu, a radnik ima pravo na nadoknadu utvrđeno ovim Pravilnikom ili drugim posebnim ugovorom.</w:t>
      </w:r>
    </w:p>
    <w:p w14:paraId="2B1BC1AE" w14:textId="20226D77" w:rsidR="00A91FAF" w:rsidRPr="002D3E51" w:rsidRDefault="00A91FAF" w:rsidP="00A91FAF">
      <w:pPr>
        <w:rPr>
          <w:rFonts w:cstheme="minorHAnsi"/>
          <w:sz w:val="24"/>
          <w:szCs w:val="24"/>
        </w:rPr>
      </w:pPr>
      <w:r w:rsidRPr="002D3E51">
        <w:rPr>
          <w:rFonts w:cstheme="minorHAnsi"/>
          <w:sz w:val="24"/>
          <w:szCs w:val="24"/>
        </w:rPr>
        <w:t>Stavak 4</w:t>
      </w:r>
      <w:r w:rsidR="00795427">
        <w:rPr>
          <w:rFonts w:cstheme="minorHAnsi"/>
          <w:sz w:val="24"/>
          <w:szCs w:val="24"/>
        </w:rPr>
        <w:t>.</w:t>
      </w:r>
      <w:r w:rsidRPr="002D3E51">
        <w:rPr>
          <w:rFonts w:cstheme="minorHAnsi"/>
          <w:sz w:val="24"/>
          <w:szCs w:val="24"/>
        </w:rPr>
        <w:t xml:space="preserve"> članka 1. postaje članak 5. i glasi: </w:t>
      </w:r>
    </w:p>
    <w:p w14:paraId="0022F0B3" w14:textId="75EFEE6C" w:rsidR="00A91FAF" w:rsidRPr="002D3E51" w:rsidRDefault="00A91FAF" w:rsidP="00BF5B76">
      <w:pPr>
        <w:pStyle w:val="Paragraph"/>
        <w:ind w:left="708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5. Sve poslove koji su propisani ovim Pravilnikom Sveučilište obavlja poštujući načelo dobrovoljnosti kako na strani istraživača na Sveučilištu i njegovim sastavnicama tako i na strani Sveučilišta i njegovih sastavnica.</w:t>
      </w:r>
    </w:p>
    <w:p w14:paraId="7EA1D59A" w14:textId="218C8137" w:rsidR="00A91FAF" w:rsidRPr="002D3E51" w:rsidRDefault="00A91FAF" w:rsidP="00A91FAF">
      <w:pPr>
        <w:pStyle w:val="Paragraph"/>
        <w:rPr>
          <w:rFonts w:asciiTheme="minorHAnsi" w:hAnsiTheme="minorHAnsi" w:cstheme="minorHAnsi"/>
          <w:szCs w:val="24"/>
          <w:lang w:val="hr-HR"/>
        </w:rPr>
      </w:pPr>
    </w:p>
    <w:p w14:paraId="2645CFA8" w14:textId="4DD35432" w:rsidR="00A91FAF" w:rsidRPr="002D3E51" w:rsidRDefault="00A91FAF" w:rsidP="00A91FAF">
      <w:pPr>
        <w:pStyle w:val="Paragraph"/>
        <w:jc w:val="center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Članak </w:t>
      </w:r>
      <w:r w:rsidR="004A3FD3" w:rsidRPr="002D3E51">
        <w:rPr>
          <w:rFonts w:asciiTheme="minorHAnsi" w:hAnsiTheme="minorHAnsi" w:cstheme="minorHAnsi"/>
          <w:szCs w:val="24"/>
          <w:lang w:val="hr-HR"/>
        </w:rPr>
        <w:t>3</w:t>
      </w:r>
      <w:r w:rsidRPr="002D3E51">
        <w:rPr>
          <w:rFonts w:asciiTheme="minorHAnsi" w:hAnsiTheme="minorHAnsi" w:cstheme="minorHAnsi"/>
          <w:szCs w:val="24"/>
          <w:lang w:val="hr-HR"/>
        </w:rPr>
        <w:t>.</w:t>
      </w:r>
    </w:p>
    <w:p w14:paraId="40908B0C" w14:textId="109AA4FE" w:rsidR="00A91FAF" w:rsidRPr="002D3E51" w:rsidRDefault="00A91FAF" w:rsidP="00A91FAF">
      <w:pPr>
        <w:pStyle w:val="Paragraph"/>
        <w:jc w:val="left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Stavak 1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članka 2. mijenja se u </w:t>
      </w:r>
      <w:bookmarkStart w:id="1" w:name="_Hlk94183251"/>
      <w:r w:rsidRPr="002D3E51">
        <w:rPr>
          <w:rFonts w:asciiTheme="minorHAnsi" w:hAnsiTheme="minorHAnsi" w:cstheme="minorHAnsi"/>
          <w:szCs w:val="24"/>
          <w:lang w:val="hr-HR"/>
        </w:rPr>
        <w:t xml:space="preserve">opisu intelektualne kreacije koja je predmet pravilnika i glasi: </w:t>
      </w:r>
      <w:bookmarkEnd w:id="1"/>
    </w:p>
    <w:p w14:paraId="0D981921" w14:textId="17B84C37" w:rsidR="00A91FAF" w:rsidRPr="002D3E51" w:rsidRDefault="00BF5B76" w:rsidP="00BF5B76">
      <w:pPr>
        <w:pStyle w:val="Paragraph"/>
        <w:ind w:left="708"/>
        <w:rPr>
          <w:rFonts w:asciiTheme="minorHAnsi" w:hAnsiTheme="minorHAnsi" w:cstheme="minorHAnsi"/>
          <w:szCs w:val="24"/>
          <w:lang w:val="hr-HR"/>
        </w:rPr>
      </w:pPr>
      <w:bookmarkStart w:id="2" w:name="_Ref323721736"/>
      <w:r w:rsidRPr="002D3E51">
        <w:rPr>
          <w:rFonts w:asciiTheme="minorHAnsi" w:hAnsiTheme="minorHAnsi" w:cstheme="minorHAnsi"/>
          <w:szCs w:val="24"/>
          <w:lang w:val="hr-HR"/>
        </w:rPr>
        <w:t xml:space="preserve">1. </w:t>
      </w:r>
      <w:r w:rsidR="00A91FAF" w:rsidRPr="002D3E51">
        <w:rPr>
          <w:rFonts w:asciiTheme="minorHAnsi" w:hAnsiTheme="minorHAnsi" w:cstheme="minorHAnsi"/>
          <w:szCs w:val="24"/>
          <w:lang w:val="hr-HR"/>
        </w:rPr>
        <w:t>Ovaj Pravilnik odnosi se na sve intelektualne kreacije nastale kao rezultat istraživanja, znanstvenog, stručnog i svakog drugog djelovanja na Sveučilištu i njegovim sastavnicama, u kojem se koriste sredstva Sveučilišta i njegovih sastavnica (u opremi, prostoru, uslugama, ljudskom potencijalu, novcu, vremenu, i dr.), uključujući osobito one intelektualne kreacije koje su nastale na radu ili u vezi s radom na Sveučilištu ili bilo kojoj njegovoj sastavnici te one intelektualne kreacije koje su nastale u okviru projekata koji se izvode na Sveučilištu ili bilo kojoj njegovoj sastavnici. Intelektualne kreacije koje su predmet ovog Pravilnika mogu biti osobito:</w:t>
      </w:r>
      <w:bookmarkEnd w:id="2"/>
      <w:r w:rsidR="00A91FAF" w:rsidRPr="002D3E51">
        <w:rPr>
          <w:rFonts w:asciiTheme="minorHAnsi" w:hAnsiTheme="minorHAnsi" w:cstheme="minorHAnsi"/>
          <w:szCs w:val="24"/>
          <w:lang w:val="hr-HR"/>
        </w:rPr>
        <w:t xml:space="preserve"> </w:t>
      </w:r>
    </w:p>
    <w:p w14:paraId="1F08B452" w14:textId="77777777" w:rsidR="00A91FAF" w:rsidRPr="002D3E51" w:rsidRDefault="00A91FAF" w:rsidP="00A91FAF">
      <w:pPr>
        <w:pStyle w:val="Paragraph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proizvodi, postupci i tehnološka rješenja koja zadovoljavaju zakonske uvjete za zaštitu patentom ili uporabnim modelom; </w:t>
      </w:r>
    </w:p>
    <w:p w14:paraId="2BFA8382" w14:textId="77777777" w:rsidR="00A91FAF" w:rsidRPr="002D3E51" w:rsidRDefault="00A91FAF" w:rsidP="00A91FAF">
      <w:pPr>
        <w:pStyle w:val="Paragraph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inovacije, tehnička unaprjeđenja te znanje i iskustvo koji nisu podobni za zaštitu patentnom ili uporabnim modelom ni nekim drugim oblikom pravne zaštite s apsolutnim djelovanjem, ali imaju određeni stupanj novosti i inventivnosti prihvaćen u relevantnim stručnim krugovima; </w:t>
      </w:r>
    </w:p>
    <w:p w14:paraId="4493E446" w14:textId="77777777" w:rsidR="00A91FAF" w:rsidRPr="002D3E51" w:rsidRDefault="00A91FAF" w:rsidP="00A91FAF">
      <w:pPr>
        <w:pStyle w:val="Paragraph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dizajn podoban za zaštitu pravom industrijskog dizajna; </w:t>
      </w:r>
    </w:p>
    <w:p w14:paraId="78A9274B" w14:textId="77777777" w:rsidR="00A91FAF" w:rsidRPr="002D3E51" w:rsidRDefault="00A91FAF" w:rsidP="00A91FAF">
      <w:pPr>
        <w:pStyle w:val="Paragraph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lastRenderedPageBreak/>
        <w:t xml:space="preserve">baze podataka podobne za zaštitu autorskim pravom, pravom proizvođača baza podataka ili drugim pravom intelektualnog vlasništva; </w:t>
      </w:r>
    </w:p>
    <w:p w14:paraId="0C556E99" w14:textId="77777777" w:rsidR="00A91FAF" w:rsidRPr="002D3E51" w:rsidRDefault="00A91FAF" w:rsidP="00A91FAF">
      <w:pPr>
        <w:pStyle w:val="Paragraph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računalni programi podobni za zaštitu autorskim ili drugim pravom intelektualnog vlasništva; </w:t>
      </w:r>
    </w:p>
    <w:p w14:paraId="44808AEB" w14:textId="77777777" w:rsidR="00A91FAF" w:rsidRPr="002D3E51" w:rsidRDefault="00A91FAF" w:rsidP="00A91FAF">
      <w:pPr>
        <w:pStyle w:val="Paragraph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biljne sorte podobne za zaštitu oplemenjivačkim pravom; </w:t>
      </w:r>
    </w:p>
    <w:p w14:paraId="125E4113" w14:textId="77777777" w:rsidR="00A91FAF" w:rsidRPr="002D3E51" w:rsidRDefault="00A91FAF" w:rsidP="00A91FAF">
      <w:pPr>
        <w:pStyle w:val="Paragraph"/>
        <w:numPr>
          <w:ilvl w:val="1"/>
          <w:numId w:val="3"/>
        </w:numPr>
        <w:spacing w:after="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znakovi i oznake podobni za zaštitu žigom, oznakom zemljopisnog podrijetla ili oznakom izvornosti; </w:t>
      </w:r>
    </w:p>
    <w:p w14:paraId="3B0131DC" w14:textId="703E7F76" w:rsidR="00A91FAF" w:rsidRPr="002D3E51" w:rsidRDefault="00A91FAF" w:rsidP="00BF5B76">
      <w:pPr>
        <w:pStyle w:val="Paragraph"/>
        <w:numPr>
          <w:ilvl w:val="1"/>
          <w:numId w:val="3"/>
        </w:numPr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topografije poluvodičkih proizvoda podobne za zaštitu pravom topografija poluvodičkih proizvoda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</w:p>
    <w:p w14:paraId="58980DEE" w14:textId="48530C09" w:rsidR="00A91FAF" w:rsidRPr="002D3E51" w:rsidRDefault="00795427" w:rsidP="00A91FAF">
      <w:pPr>
        <w:pStyle w:val="Paragraph"/>
        <w:jc w:val="left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U č</w:t>
      </w:r>
      <w:r w:rsidR="00230FE0">
        <w:rPr>
          <w:rFonts w:asciiTheme="minorHAnsi" w:hAnsiTheme="minorHAnsi" w:cstheme="minorHAnsi"/>
          <w:szCs w:val="24"/>
          <w:lang w:val="hr-HR"/>
        </w:rPr>
        <w:t>l</w:t>
      </w:r>
      <w:r>
        <w:rPr>
          <w:rFonts w:asciiTheme="minorHAnsi" w:hAnsiTheme="minorHAnsi" w:cstheme="minorHAnsi"/>
          <w:szCs w:val="24"/>
          <w:lang w:val="hr-HR"/>
        </w:rPr>
        <w:t>anku 2. d</w:t>
      </w:r>
      <w:r w:rsidR="00A91FAF" w:rsidRPr="002D3E51">
        <w:rPr>
          <w:rFonts w:asciiTheme="minorHAnsi" w:hAnsiTheme="minorHAnsi" w:cstheme="minorHAnsi"/>
          <w:szCs w:val="24"/>
          <w:lang w:val="hr-HR"/>
        </w:rPr>
        <w:t>odaje se stavak 5</w:t>
      </w:r>
      <w:r>
        <w:rPr>
          <w:rFonts w:asciiTheme="minorHAnsi" w:hAnsiTheme="minorHAnsi" w:cstheme="minorHAnsi"/>
          <w:szCs w:val="24"/>
          <w:lang w:val="hr-HR"/>
        </w:rPr>
        <w:t>.</w:t>
      </w:r>
      <w:r w:rsidR="00A91FAF" w:rsidRPr="002D3E51">
        <w:rPr>
          <w:rFonts w:asciiTheme="minorHAnsi" w:hAnsiTheme="minorHAnsi" w:cstheme="minorHAnsi"/>
          <w:szCs w:val="24"/>
          <w:lang w:val="hr-HR"/>
        </w:rPr>
        <w:t xml:space="preserve"> i glasi: </w:t>
      </w:r>
    </w:p>
    <w:p w14:paraId="5C0D0995" w14:textId="0A77B1E8" w:rsidR="004A3FD3" w:rsidRPr="002D3E51" w:rsidRDefault="004A3FD3" w:rsidP="004A3FD3">
      <w:pPr>
        <w:pStyle w:val="Paragraph"/>
        <w:numPr>
          <w:ilvl w:val="0"/>
          <w:numId w:val="5"/>
        </w:numPr>
        <w:spacing w:before="240" w:after="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Dekani, pročelnici, predstojnici zavoda, voditelji laboratorija i voditelji projekata dužni su upoznati svoje suradnike s prednostima prijave i zaštite intelektualnog vlasništva u smislu stvaranja novih vrijednosti te opće i osobne koristi.</w:t>
      </w:r>
    </w:p>
    <w:p w14:paraId="67EEB697" w14:textId="77777777" w:rsidR="00BF5B76" w:rsidRPr="002D3E51" w:rsidRDefault="00BF5B76" w:rsidP="004A3FD3">
      <w:pPr>
        <w:pStyle w:val="Paragraph"/>
        <w:spacing w:before="240" w:after="0"/>
        <w:jc w:val="center"/>
        <w:rPr>
          <w:rFonts w:asciiTheme="minorHAnsi" w:hAnsiTheme="minorHAnsi" w:cstheme="minorHAnsi"/>
          <w:szCs w:val="24"/>
          <w:lang w:val="hr-HR"/>
        </w:rPr>
      </w:pPr>
    </w:p>
    <w:p w14:paraId="6986A106" w14:textId="78B8E323" w:rsidR="004A3FD3" w:rsidRPr="002D3E51" w:rsidRDefault="004A3FD3" w:rsidP="004A3FD3">
      <w:pPr>
        <w:pStyle w:val="Paragraph"/>
        <w:spacing w:before="240" w:after="0"/>
        <w:jc w:val="center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Članak 4.</w:t>
      </w:r>
    </w:p>
    <w:p w14:paraId="5A0FF22C" w14:textId="594A82CE" w:rsidR="004A3FD3" w:rsidRDefault="00795427" w:rsidP="004A3FD3">
      <w:pPr>
        <w:pStyle w:val="Paragraph"/>
        <w:spacing w:before="240" w:after="0"/>
        <w:jc w:val="left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U</w:t>
      </w:r>
      <w:r w:rsidR="004A3FD3" w:rsidRPr="002D3E51">
        <w:rPr>
          <w:rFonts w:asciiTheme="minorHAnsi" w:hAnsiTheme="minorHAnsi" w:cstheme="minorHAnsi"/>
          <w:szCs w:val="24"/>
          <w:lang w:val="hr-HR"/>
        </w:rPr>
        <w:t xml:space="preserve"> člank</w:t>
      </w:r>
      <w:r>
        <w:rPr>
          <w:rFonts w:asciiTheme="minorHAnsi" w:hAnsiTheme="minorHAnsi" w:cstheme="minorHAnsi"/>
          <w:szCs w:val="24"/>
          <w:lang w:val="hr-HR"/>
        </w:rPr>
        <w:t>u</w:t>
      </w:r>
      <w:r w:rsidR="004A3FD3" w:rsidRPr="002D3E51">
        <w:rPr>
          <w:rFonts w:asciiTheme="minorHAnsi" w:hAnsiTheme="minorHAnsi" w:cstheme="minorHAnsi"/>
          <w:szCs w:val="24"/>
          <w:lang w:val="hr-HR"/>
        </w:rPr>
        <w:t xml:space="preserve"> 4. </w:t>
      </w:r>
      <w:r w:rsidR="002D3E51">
        <w:rPr>
          <w:rFonts w:asciiTheme="minorHAnsi" w:hAnsiTheme="minorHAnsi" w:cstheme="minorHAnsi"/>
          <w:szCs w:val="24"/>
          <w:lang w:val="hr-HR"/>
        </w:rPr>
        <w:t>mijenja se stavak</w:t>
      </w:r>
      <w:r w:rsidR="004A3FD3" w:rsidRPr="002D3E51">
        <w:rPr>
          <w:rFonts w:asciiTheme="minorHAnsi" w:hAnsiTheme="minorHAnsi" w:cstheme="minorHAnsi"/>
          <w:szCs w:val="24"/>
          <w:lang w:val="hr-HR"/>
        </w:rPr>
        <w:t xml:space="preserve"> 2</w:t>
      </w:r>
      <w:r w:rsidR="00BF5B76" w:rsidRPr="002D3E51">
        <w:rPr>
          <w:rFonts w:asciiTheme="minorHAnsi" w:hAnsiTheme="minorHAnsi" w:cstheme="minorHAnsi"/>
          <w:szCs w:val="24"/>
          <w:lang w:val="hr-HR"/>
        </w:rPr>
        <w:t>.</w:t>
      </w:r>
      <w:r w:rsidR="002D3E51">
        <w:rPr>
          <w:rFonts w:asciiTheme="minorHAnsi" w:hAnsiTheme="minorHAnsi" w:cstheme="minorHAnsi"/>
          <w:szCs w:val="24"/>
          <w:lang w:val="hr-HR"/>
        </w:rPr>
        <w:t xml:space="preserve"> vezan za studente sastavnica Sveučilišta</w:t>
      </w:r>
      <w:r>
        <w:rPr>
          <w:rFonts w:asciiTheme="minorHAnsi" w:hAnsiTheme="minorHAnsi" w:cstheme="minorHAnsi"/>
          <w:szCs w:val="24"/>
          <w:lang w:val="hr-HR"/>
        </w:rPr>
        <w:t xml:space="preserve"> i glasi</w:t>
      </w:r>
      <w:r w:rsidR="002D3E51">
        <w:rPr>
          <w:rFonts w:asciiTheme="minorHAnsi" w:hAnsiTheme="minorHAnsi" w:cstheme="minorHAnsi"/>
          <w:szCs w:val="24"/>
          <w:lang w:val="hr-HR"/>
        </w:rPr>
        <w:t xml:space="preserve">: </w:t>
      </w:r>
    </w:p>
    <w:p w14:paraId="3F75DDE8" w14:textId="254D1266" w:rsidR="002D3E51" w:rsidRPr="00557712" w:rsidRDefault="002D3E51" w:rsidP="002D3E51">
      <w:pPr>
        <w:pStyle w:val="Paragraph"/>
        <w:numPr>
          <w:ilvl w:val="0"/>
          <w:numId w:val="3"/>
        </w:numPr>
        <w:spacing w:before="240" w:after="0"/>
        <w:jc w:val="left"/>
        <w:rPr>
          <w:rFonts w:asciiTheme="minorHAnsi" w:hAnsiTheme="minorHAnsi" w:cstheme="minorHAnsi"/>
          <w:szCs w:val="24"/>
          <w:lang w:val="hr-HR"/>
        </w:rPr>
      </w:pPr>
      <w:bookmarkStart w:id="3" w:name="_Hlk96415256"/>
      <w:r>
        <w:rPr>
          <w:rFonts w:asciiTheme="minorHAnsi" w:hAnsiTheme="minorHAnsi" w:cstheme="minorHAnsi"/>
          <w:szCs w:val="24"/>
          <w:lang w:val="hr-HR"/>
        </w:rPr>
        <w:t xml:space="preserve">Odredbe </w:t>
      </w:r>
      <w:r w:rsidRPr="00557712">
        <w:rPr>
          <w:rFonts w:asciiTheme="minorHAnsi" w:hAnsiTheme="minorHAnsi" w:cstheme="minorHAnsi"/>
          <w:szCs w:val="24"/>
          <w:lang w:val="hr-HR"/>
        </w:rPr>
        <w:t>stavka 1. ovog članka vrijede i za studente sastavnica Sveučilišta u Splitu ukoliko sastavnice vlastitim aktima nisu definirale prava studenata.</w:t>
      </w:r>
    </w:p>
    <w:bookmarkEnd w:id="3"/>
    <w:p w14:paraId="621A7EE5" w14:textId="2D82FF7E" w:rsidR="004A3FD3" w:rsidRPr="00557712" w:rsidRDefault="004A3FD3" w:rsidP="004A3FD3">
      <w:pPr>
        <w:pStyle w:val="Paragraph"/>
        <w:spacing w:before="240" w:after="0"/>
        <w:jc w:val="left"/>
        <w:rPr>
          <w:rFonts w:asciiTheme="minorHAnsi" w:hAnsiTheme="minorHAnsi" w:cstheme="minorHAnsi"/>
          <w:szCs w:val="24"/>
          <w:lang w:val="hr-HR"/>
        </w:rPr>
      </w:pPr>
    </w:p>
    <w:p w14:paraId="1590589F" w14:textId="2060EDAA" w:rsidR="004A3FD3" w:rsidRPr="00557712" w:rsidRDefault="004A3FD3" w:rsidP="004A3FD3">
      <w:pPr>
        <w:pStyle w:val="Paragraph"/>
        <w:spacing w:before="240" w:after="0"/>
        <w:jc w:val="center"/>
        <w:rPr>
          <w:rFonts w:asciiTheme="minorHAnsi" w:hAnsiTheme="minorHAnsi" w:cstheme="minorHAnsi"/>
          <w:szCs w:val="24"/>
          <w:lang w:val="hr-HR"/>
        </w:rPr>
      </w:pPr>
      <w:r w:rsidRPr="00557712">
        <w:rPr>
          <w:rFonts w:asciiTheme="minorHAnsi" w:hAnsiTheme="minorHAnsi" w:cstheme="minorHAnsi"/>
          <w:szCs w:val="24"/>
          <w:lang w:val="hr-HR"/>
        </w:rPr>
        <w:t xml:space="preserve">Članak 6. </w:t>
      </w:r>
    </w:p>
    <w:p w14:paraId="1A39E433" w14:textId="0244C375" w:rsidR="004A3FD3" w:rsidRPr="00557712" w:rsidRDefault="00A866A4" w:rsidP="004A3FD3">
      <w:pPr>
        <w:pStyle w:val="Paragraph"/>
        <w:spacing w:before="240" w:after="0"/>
        <w:jc w:val="left"/>
        <w:rPr>
          <w:rFonts w:asciiTheme="minorHAnsi" w:hAnsiTheme="minorHAnsi" w:cstheme="minorHAnsi"/>
          <w:szCs w:val="24"/>
          <w:lang w:val="hr-HR"/>
        </w:rPr>
      </w:pPr>
      <w:r w:rsidRPr="00557712">
        <w:rPr>
          <w:rFonts w:asciiTheme="minorHAnsi" w:hAnsiTheme="minorHAnsi" w:cstheme="minorHAnsi"/>
          <w:szCs w:val="24"/>
          <w:lang w:val="hr-HR"/>
        </w:rPr>
        <w:t xml:space="preserve">U </w:t>
      </w:r>
      <w:r w:rsidR="00795427" w:rsidRPr="00557712">
        <w:rPr>
          <w:rFonts w:asciiTheme="minorHAnsi" w:hAnsiTheme="minorHAnsi" w:cstheme="minorHAnsi"/>
          <w:szCs w:val="24"/>
          <w:lang w:val="hr-HR"/>
        </w:rPr>
        <w:t>s</w:t>
      </w:r>
      <w:r w:rsidR="004A3FD3" w:rsidRPr="00557712">
        <w:rPr>
          <w:rFonts w:asciiTheme="minorHAnsi" w:hAnsiTheme="minorHAnsi" w:cstheme="minorHAnsi"/>
          <w:szCs w:val="24"/>
          <w:lang w:val="hr-HR"/>
        </w:rPr>
        <w:t>tav</w:t>
      </w:r>
      <w:r w:rsidRPr="00557712">
        <w:rPr>
          <w:rFonts w:asciiTheme="minorHAnsi" w:hAnsiTheme="minorHAnsi" w:cstheme="minorHAnsi"/>
          <w:szCs w:val="24"/>
          <w:lang w:val="hr-HR"/>
        </w:rPr>
        <w:t>ku</w:t>
      </w:r>
      <w:r w:rsidR="004A3FD3" w:rsidRPr="00557712">
        <w:rPr>
          <w:rFonts w:asciiTheme="minorHAnsi" w:hAnsiTheme="minorHAnsi" w:cstheme="minorHAnsi"/>
          <w:szCs w:val="24"/>
          <w:lang w:val="hr-HR"/>
        </w:rPr>
        <w:t xml:space="preserve"> 1</w:t>
      </w:r>
      <w:r w:rsidR="00795427" w:rsidRPr="00557712">
        <w:rPr>
          <w:rFonts w:asciiTheme="minorHAnsi" w:hAnsiTheme="minorHAnsi" w:cstheme="minorHAnsi"/>
          <w:szCs w:val="24"/>
          <w:lang w:val="hr-HR"/>
        </w:rPr>
        <w:t>.</w:t>
      </w:r>
      <w:r w:rsidR="004A3FD3" w:rsidRPr="00557712">
        <w:rPr>
          <w:rFonts w:asciiTheme="minorHAnsi" w:hAnsiTheme="minorHAnsi" w:cstheme="minorHAnsi"/>
          <w:szCs w:val="24"/>
          <w:lang w:val="hr-HR"/>
        </w:rPr>
        <w:t xml:space="preserve"> članka 6. </w:t>
      </w:r>
      <w:r w:rsidRPr="00557712">
        <w:rPr>
          <w:rFonts w:asciiTheme="minorHAnsi" w:hAnsiTheme="minorHAnsi" w:cstheme="minorHAnsi"/>
          <w:szCs w:val="24"/>
          <w:lang w:val="hr-HR"/>
        </w:rPr>
        <w:t xml:space="preserve">mijenja se trajanje mandata Članova Povjerenstva za </w:t>
      </w:r>
      <w:r w:rsidR="0099027D" w:rsidRPr="00557712">
        <w:rPr>
          <w:rFonts w:asciiTheme="minorHAnsi" w:hAnsiTheme="minorHAnsi" w:cstheme="minorHAnsi"/>
          <w:szCs w:val="24"/>
          <w:lang w:val="hr-HR"/>
        </w:rPr>
        <w:t>intelektualno</w:t>
      </w:r>
      <w:r w:rsidRPr="00557712">
        <w:rPr>
          <w:rFonts w:asciiTheme="minorHAnsi" w:hAnsiTheme="minorHAnsi" w:cstheme="minorHAnsi"/>
          <w:szCs w:val="24"/>
          <w:lang w:val="hr-HR"/>
        </w:rPr>
        <w:t xml:space="preserve"> vlasništvo s tri na četiri godine. Cijeli članak se skraćuje, a dio koji se odnosi na zadaće Povjerenstva definiran je u dva dodana stavka ovog članka. Izmijenjeni stavak 1. članka 6. glasi</w:t>
      </w:r>
      <w:r w:rsidR="004A3FD3" w:rsidRPr="00557712">
        <w:rPr>
          <w:rFonts w:asciiTheme="minorHAnsi" w:hAnsiTheme="minorHAnsi" w:cstheme="minorHAnsi"/>
          <w:szCs w:val="24"/>
          <w:lang w:val="hr-HR"/>
        </w:rPr>
        <w:t>:</w:t>
      </w:r>
    </w:p>
    <w:p w14:paraId="11D01DCA" w14:textId="30783B46" w:rsidR="004A3FD3" w:rsidRPr="002D3E51" w:rsidRDefault="00BF5B76" w:rsidP="00BF5B76">
      <w:pPr>
        <w:pStyle w:val="Paragraph"/>
        <w:spacing w:before="240"/>
        <w:ind w:left="708"/>
        <w:rPr>
          <w:rFonts w:asciiTheme="minorHAnsi" w:hAnsiTheme="minorHAnsi" w:cstheme="minorHAnsi"/>
          <w:szCs w:val="24"/>
          <w:lang w:val="hr-HR"/>
        </w:rPr>
      </w:pPr>
      <w:r w:rsidRPr="00557712">
        <w:rPr>
          <w:rFonts w:asciiTheme="minorHAnsi" w:hAnsiTheme="minorHAnsi" w:cstheme="minorHAnsi"/>
          <w:szCs w:val="24"/>
          <w:lang w:val="hr-HR"/>
        </w:rPr>
        <w:t xml:space="preserve">1. </w:t>
      </w:r>
      <w:bookmarkStart w:id="4" w:name="_Ref351307380"/>
      <w:r w:rsidR="004A3FD3" w:rsidRPr="00557712">
        <w:rPr>
          <w:rFonts w:asciiTheme="minorHAnsi" w:hAnsiTheme="minorHAnsi" w:cstheme="minorHAnsi"/>
          <w:szCs w:val="24"/>
          <w:lang w:val="hr-HR"/>
        </w:rPr>
        <w:t>Sveučilište osniva Povjerenstvo za intelektualno vlasništvo i</w:t>
      </w:r>
      <w:r w:rsidR="004A3FD3" w:rsidRPr="002D3E51">
        <w:rPr>
          <w:rFonts w:asciiTheme="minorHAnsi" w:hAnsiTheme="minorHAnsi" w:cstheme="minorHAnsi"/>
          <w:szCs w:val="24"/>
          <w:lang w:val="hr-HR"/>
        </w:rPr>
        <w:t xml:space="preserve"> transfer tehnologije (dalje: Povjerenstvo) kao savjetodavno tijelo Rektora Sveučilišta na vrijeme od 4 godine. </w:t>
      </w:r>
      <w:bookmarkEnd w:id="4"/>
    </w:p>
    <w:p w14:paraId="0A3CA7D8" w14:textId="3ED6093B" w:rsidR="004A3FD3" w:rsidRPr="002D3E51" w:rsidRDefault="004A3FD3" w:rsidP="004A3FD3">
      <w:pPr>
        <w:pStyle w:val="Paragraph"/>
        <w:spacing w:before="24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U stavku 2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="00BF5B76" w:rsidRPr="002D3E51">
        <w:rPr>
          <w:rFonts w:asciiTheme="minorHAnsi" w:hAnsiTheme="minorHAnsi" w:cstheme="minorHAnsi"/>
          <w:szCs w:val="24"/>
          <w:lang w:val="hr-HR"/>
        </w:rPr>
        <w:t xml:space="preserve"> č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lanka 6. </w:t>
      </w:r>
      <w:r w:rsidR="00BF5B76" w:rsidRPr="002D3E51">
        <w:rPr>
          <w:rFonts w:asciiTheme="minorHAnsi" w:hAnsiTheme="minorHAnsi" w:cstheme="minorHAnsi"/>
          <w:szCs w:val="24"/>
          <w:lang w:val="hr-HR"/>
        </w:rPr>
        <w:t>m</w:t>
      </w:r>
      <w:r w:rsidRPr="002D3E51">
        <w:rPr>
          <w:rFonts w:asciiTheme="minorHAnsi" w:hAnsiTheme="minorHAnsi" w:cstheme="minorHAnsi"/>
          <w:szCs w:val="24"/>
          <w:lang w:val="hr-HR"/>
        </w:rPr>
        <w:t>ijenja se broj stalnih članova Pov</w:t>
      </w:r>
      <w:r w:rsidR="00BF5B76" w:rsidRPr="002D3E51">
        <w:rPr>
          <w:rFonts w:asciiTheme="minorHAnsi" w:hAnsiTheme="minorHAnsi" w:cstheme="minorHAnsi"/>
          <w:szCs w:val="24"/>
          <w:lang w:val="hr-HR"/>
        </w:rPr>
        <w:t>j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erenstva za intelektualno vlasništvo i stavak glasi: </w:t>
      </w:r>
    </w:p>
    <w:p w14:paraId="60A02B47" w14:textId="21D00F52" w:rsidR="00230FE0" w:rsidRDefault="00BF5B76" w:rsidP="00BF5B76">
      <w:pPr>
        <w:pStyle w:val="Paragraph"/>
        <w:spacing w:before="240"/>
        <w:ind w:left="708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2.</w:t>
      </w:r>
      <w:r w:rsidR="00230FE0">
        <w:rPr>
          <w:rFonts w:asciiTheme="minorHAnsi" w:hAnsiTheme="minorHAnsi" w:cstheme="minorHAnsi"/>
          <w:szCs w:val="24"/>
          <w:lang w:val="hr-HR"/>
        </w:rPr>
        <w:t xml:space="preserve"> </w:t>
      </w:r>
      <w:r w:rsidR="00230FE0" w:rsidRPr="00230FE0">
        <w:rPr>
          <w:rFonts w:asciiTheme="minorHAnsi" w:hAnsiTheme="minorHAnsi" w:cstheme="minorHAnsi"/>
          <w:szCs w:val="24"/>
          <w:lang w:val="hr-HR"/>
        </w:rPr>
        <w:t xml:space="preserve">Povjerenstvo ima tri stalna člana, a po potrebi se mogu priključiti dva ad hoc člana. Prorektor Sveučilišta zadužen za znanost i inovacije i voditelj Ureda za transfer tehnologije Sveučilišta u Splitu članovi su povjerenstva po položaju. Jednog stalnog člana na vrijeme od 4 godine imenuje Rektor Sveučilišta iz redova istaknutih istraživača </w:t>
      </w:r>
      <w:r w:rsidR="00230FE0" w:rsidRPr="00230FE0">
        <w:rPr>
          <w:rFonts w:asciiTheme="minorHAnsi" w:hAnsiTheme="minorHAnsi" w:cstheme="minorHAnsi"/>
          <w:szCs w:val="24"/>
          <w:lang w:val="hr-HR"/>
        </w:rPr>
        <w:lastRenderedPageBreak/>
        <w:t>i znanstvenika na Sveučilištu i njegovim sastavnicama koji imaju posebna znanja i iskustva u poslovima transfera tehnologije.</w:t>
      </w:r>
    </w:p>
    <w:p w14:paraId="0418A994" w14:textId="6B8D0A92" w:rsidR="004A3FD3" w:rsidRPr="002D3E51" w:rsidRDefault="004A3FD3" w:rsidP="004A3FD3">
      <w:pPr>
        <w:pStyle w:val="Paragraph"/>
        <w:spacing w:before="24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Stavak 3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članka 6. mijenja se i glasi:</w:t>
      </w:r>
    </w:p>
    <w:p w14:paraId="55723EBE" w14:textId="736999D5" w:rsidR="007E6891" w:rsidRPr="002D3E51" w:rsidRDefault="00BF5B76" w:rsidP="00BF5B76">
      <w:pPr>
        <w:pStyle w:val="Paragraph"/>
        <w:ind w:left="36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3. </w:t>
      </w:r>
      <w:r w:rsidR="00230FE0" w:rsidRPr="00230FE0">
        <w:rPr>
          <w:rFonts w:asciiTheme="minorHAnsi" w:hAnsiTheme="minorHAnsi" w:cstheme="minorHAnsi"/>
          <w:szCs w:val="24"/>
          <w:lang w:val="hr-HR"/>
        </w:rPr>
        <w:t>Na prijedlog voditelja Ureda za transfer tehnologije, a ovisno o složenosti Prijave o razotkrivanju intelektualne kreacije (u daljnjem tekstu: Prijava),  Rektor imenuje dva ad hoc člana Povjerenstva iz redova znanstvenika, istraživača i ostalih zaposlenika sa Sveučilišta i njegovih sastavnica, a koji imaju posebna znanja i iskustva u polju u kojem je intelektualna kreacija nastala. Iznimno se, prema potrebi za ad hoc članove mogu imenovati stručnjaci koji nisu zaposlenici Sveučilišta i njegovih sastavnica i to u slučaju nedostatka stručnih mišljenja iz polja u kojem je nastala predmetna intelektualna kreacija, o čemu bi se s njima sklopio poseban ugovor kojim bi se ugovorili međusobni odnosi te obveze nerazotkrivanja predmetne intelektualne kreacije.</w:t>
      </w:r>
    </w:p>
    <w:p w14:paraId="67549053" w14:textId="17E98786" w:rsidR="007E6891" w:rsidRPr="002D3E51" w:rsidRDefault="007E6891" w:rsidP="007E6891">
      <w:pPr>
        <w:pStyle w:val="Paragraph"/>
        <w:spacing w:before="240"/>
        <w:ind w:left="36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Stavak 6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članka 6. briše se i dodaju se dva nova stavka 6</w:t>
      </w:r>
      <w:r w:rsidR="00230FE0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i 7</w:t>
      </w:r>
      <w:r w:rsidR="00230FE0">
        <w:rPr>
          <w:rFonts w:asciiTheme="minorHAnsi" w:hAnsiTheme="minorHAnsi" w:cstheme="minorHAnsi"/>
          <w:szCs w:val="24"/>
          <w:lang w:val="hr-HR"/>
        </w:rPr>
        <w:t>.</w:t>
      </w:r>
      <w:r w:rsidR="00795427">
        <w:rPr>
          <w:rFonts w:asciiTheme="minorHAnsi" w:hAnsiTheme="minorHAnsi" w:cstheme="minorHAnsi"/>
          <w:szCs w:val="24"/>
          <w:lang w:val="hr-HR"/>
        </w:rPr>
        <w:t xml:space="preserve"> koji glase</w:t>
      </w:r>
      <w:r w:rsidRPr="002D3E51">
        <w:rPr>
          <w:rFonts w:asciiTheme="minorHAnsi" w:hAnsiTheme="minorHAnsi" w:cstheme="minorHAnsi"/>
          <w:szCs w:val="24"/>
          <w:lang w:val="hr-HR"/>
        </w:rPr>
        <w:t>:</w:t>
      </w:r>
    </w:p>
    <w:p w14:paraId="25381209" w14:textId="28D09B84" w:rsidR="007E6891" w:rsidRPr="00557712" w:rsidRDefault="007E6891" w:rsidP="007E6891">
      <w:pPr>
        <w:pStyle w:val="Paragraph"/>
        <w:numPr>
          <w:ilvl w:val="0"/>
          <w:numId w:val="5"/>
        </w:numPr>
        <w:spacing w:before="240"/>
        <w:rPr>
          <w:rFonts w:asciiTheme="minorHAnsi" w:hAnsiTheme="minorHAnsi" w:cstheme="minorHAnsi"/>
          <w:szCs w:val="24"/>
          <w:lang w:val="hr-HR"/>
        </w:rPr>
      </w:pPr>
      <w:bookmarkStart w:id="5" w:name="_Hlk96673113"/>
      <w:r w:rsidRPr="002D3E51">
        <w:rPr>
          <w:rFonts w:asciiTheme="minorHAnsi" w:hAnsiTheme="minorHAnsi" w:cstheme="minorHAnsi"/>
          <w:szCs w:val="24"/>
          <w:lang w:val="hr-HR"/>
        </w:rPr>
        <w:t>Povjerenstvo temeljem zaprimanja Prijave (dalje: Prijava) o razotkrivanju intelektualne kreacije iz članka</w:t>
      </w:r>
      <w:r w:rsidR="000514E4" w:rsidRPr="002D3E51">
        <w:rPr>
          <w:rFonts w:asciiTheme="minorHAnsi" w:hAnsiTheme="minorHAnsi" w:cstheme="minorHAnsi"/>
          <w:szCs w:val="24"/>
          <w:lang w:val="hr-HR"/>
        </w:rPr>
        <w:t xml:space="preserve"> 3. 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ovog Pravilnika provodi postupak ispitivanja </w:t>
      </w:r>
      <w:r w:rsidRPr="00557712">
        <w:rPr>
          <w:rFonts w:asciiTheme="minorHAnsi" w:hAnsiTheme="minorHAnsi" w:cstheme="minorHAnsi"/>
          <w:szCs w:val="24"/>
          <w:lang w:val="hr-HR"/>
        </w:rPr>
        <w:t>intelektualne kreacije pri čemu utvrđuje</w:t>
      </w:r>
      <w:bookmarkEnd w:id="5"/>
      <w:r w:rsidRPr="00557712">
        <w:rPr>
          <w:rFonts w:asciiTheme="minorHAnsi" w:hAnsiTheme="minorHAnsi" w:cstheme="minorHAnsi"/>
          <w:szCs w:val="24"/>
          <w:lang w:val="hr-HR"/>
        </w:rPr>
        <w:t>:</w:t>
      </w:r>
    </w:p>
    <w:p w14:paraId="731898EA" w14:textId="05B7C866" w:rsidR="007E6891" w:rsidRPr="00557712" w:rsidRDefault="007E6891" w:rsidP="007E6891">
      <w:pPr>
        <w:pStyle w:val="Paragraph"/>
        <w:numPr>
          <w:ilvl w:val="1"/>
          <w:numId w:val="5"/>
        </w:numPr>
        <w:spacing w:after="0"/>
        <w:rPr>
          <w:rFonts w:asciiTheme="minorHAnsi" w:hAnsiTheme="minorHAnsi" w:cstheme="minorHAnsi"/>
          <w:szCs w:val="24"/>
          <w:lang w:val="hr-HR"/>
        </w:rPr>
      </w:pPr>
      <w:r w:rsidRPr="00557712">
        <w:rPr>
          <w:rFonts w:asciiTheme="minorHAnsi" w:hAnsiTheme="minorHAnsi" w:cstheme="minorHAnsi"/>
          <w:szCs w:val="24"/>
          <w:lang w:val="hr-HR"/>
        </w:rPr>
        <w:t>novosti i inovativnost predmeta razotkrivanja iz članka</w:t>
      </w:r>
      <w:r w:rsidR="000514E4" w:rsidRPr="00557712">
        <w:rPr>
          <w:rFonts w:asciiTheme="minorHAnsi" w:hAnsiTheme="minorHAnsi" w:cstheme="minorHAnsi"/>
          <w:szCs w:val="24"/>
          <w:lang w:val="hr-HR"/>
        </w:rPr>
        <w:t xml:space="preserve"> 3. </w:t>
      </w:r>
      <w:r w:rsidRPr="00557712">
        <w:rPr>
          <w:rFonts w:asciiTheme="minorHAnsi" w:hAnsiTheme="minorHAnsi" w:cstheme="minorHAnsi"/>
          <w:szCs w:val="24"/>
          <w:lang w:val="hr-HR"/>
        </w:rPr>
        <w:t>ovog Pravilnika;</w:t>
      </w:r>
    </w:p>
    <w:p w14:paraId="11AF4B50" w14:textId="2A503705" w:rsidR="007E6891" w:rsidRPr="00557712" w:rsidRDefault="0099027D" w:rsidP="007E6891">
      <w:pPr>
        <w:pStyle w:val="Paragraph"/>
        <w:numPr>
          <w:ilvl w:val="1"/>
          <w:numId w:val="5"/>
        </w:numPr>
        <w:spacing w:after="0"/>
        <w:rPr>
          <w:rFonts w:asciiTheme="minorHAnsi" w:hAnsiTheme="minorHAnsi" w:cstheme="minorHAnsi"/>
          <w:szCs w:val="24"/>
          <w:lang w:val="hr-HR"/>
        </w:rPr>
      </w:pPr>
      <w:r w:rsidRPr="00557712">
        <w:rPr>
          <w:rFonts w:asciiTheme="minorHAnsi" w:hAnsiTheme="minorHAnsi" w:cstheme="minorHAnsi"/>
          <w:szCs w:val="24"/>
          <w:lang w:val="hr-HR"/>
        </w:rPr>
        <w:t>daljnji</w:t>
      </w:r>
      <w:r w:rsidR="007E6891" w:rsidRPr="00557712">
        <w:rPr>
          <w:rFonts w:asciiTheme="minorHAnsi" w:hAnsiTheme="minorHAnsi" w:cstheme="minorHAnsi"/>
          <w:szCs w:val="24"/>
          <w:lang w:val="hr-HR"/>
        </w:rPr>
        <w:t xml:space="preserve"> postupak s intelektualnom kreacijom. </w:t>
      </w:r>
    </w:p>
    <w:p w14:paraId="0CE8EABF" w14:textId="77777777" w:rsidR="007E6891" w:rsidRPr="00557712" w:rsidRDefault="007E6891" w:rsidP="007E6891">
      <w:pPr>
        <w:pStyle w:val="Paragraph"/>
        <w:spacing w:after="0"/>
        <w:ind w:left="1440"/>
        <w:rPr>
          <w:rFonts w:asciiTheme="minorHAnsi" w:hAnsiTheme="minorHAnsi" w:cstheme="minorHAnsi"/>
          <w:szCs w:val="24"/>
          <w:lang w:val="hr-HR"/>
        </w:rPr>
      </w:pPr>
    </w:p>
    <w:p w14:paraId="5E825B14" w14:textId="1A327A71" w:rsidR="007E6891" w:rsidRPr="002D3E51" w:rsidRDefault="007E6891" w:rsidP="007E6891">
      <w:pPr>
        <w:pStyle w:val="Paragraph"/>
        <w:numPr>
          <w:ilvl w:val="0"/>
          <w:numId w:val="5"/>
        </w:numPr>
        <w:spacing w:after="0"/>
        <w:rPr>
          <w:rFonts w:asciiTheme="minorHAnsi" w:hAnsiTheme="minorHAnsi" w:cstheme="minorHAnsi"/>
          <w:szCs w:val="24"/>
          <w:lang w:val="hr-HR"/>
        </w:rPr>
      </w:pPr>
      <w:r w:rsidRPr="00557712">
        <w:rPr>
          <w:rFonts w:asciiTheme="minorHAnsi" w:hAnsiTheme="minorHAnsi" w:cstheme="minorHAnsi"/>
          <w:szCs w:val="24"/>
          <w:lang w:val="hr-HR"/>
        </w:rPr>
        <w:t>Povjerenstvo nakon provedenog postupka ispitivanja inovacije i zaprimanja Izvještaja o provedenom</w:t>
      </w:r>
      <w:bookmarkStart w:id="6" w:name="_GoBack"/>
      <w:bookmarkEnd w:id="6"/>
      <w:r w:rsidRPr="002D3E51">
        <w:rPr>
          <w:rFonts w:asciiTheme="minorHAnsi" w:hAnsiTheme="minorHAnsi" w:cstheme="minorHAnsi"/>
          <w:szCs w:val="24"/>
          <w:lang w:val="hr-HR"/>
        </w:rPr>
        <w:t xml:space="preserve"> postupku od strane UTT-a u roku od 30 dana dostavlja Rektoru Mišljenje o daljnjem postupanju</w:t>
      </w:r>
      <w:r w:rsidR="00F67F28">
        <w:rPr>
          <w:rFonts w:asciiTheme="minorHAnsi" w:hAnsiTheme="minorHAnsi" w:cstheme="minorHAnsi"/>
          <w:szCs w:val="24"/>
          <w:lang w:val="hr-HR"/>
        </w:rPr>
        <w:t xml:space="preserve"> s intelektualnom kreacijom (u daljnjem tekstu: Mišljenje)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. </w:t>
      </w:r>
    </w:p>
    <w:p w14:paraId="7F901CA1" w14:textId="56A74832" w:rsidR="007E6891" w:rsidRPr="002D3E51" w:rsidRDefault="007E6891" w:rsidP="007E6891">
      <w:pPr>
        <w:pStyle w:val="Paragraph"/>
        <w:spacing w:after="0"/>
        <w:rPr>
          <w:rFonts w:asciiTheme="minorHAnsi" w:hAnsiTheme="minorHAnsi" w:cstheme="minorHAnsi"/>
          <w:szCs w:val="24"/>
          <w:highlight w:val="yellow"/>
          <w:lang w:val="hr-HR"/>
        </w:rPr>
      </w:pPr>
    </w:p>
    <w:p w14:paraId="6A897BCE" w14:textId="375F7F47" w:rsidR="007E6891" w:rsidRPr="002D3E51" w:rsidRDefault="007E6891" w:rsidP="007E6891">
      <w:pPr>
        <w:pStyle w:val="Paragraph"/>
        <w:spacing w:after="0"/>
        <w:rPr>
          <w:rFonts w:asciiTheme="minorHAnsi" w:hAnsiTheme="minorHAnsi" w:cstheme="minorHAnsi"/>
          <w:szCs w:val="24"/>
          <w:highlight w:val="yellow"/>
          <w:lang w:val="hr-HR"/>
        </w:rPr>
      </w:pPr>
    </w:p>
    <w:p w14:paraId="65A2A0C8" w14:textId="47C4ED7E" w:rsidR="007E6891" w:rsidRPr="002D3E51" w:rsidRDefault="007E6891" w:rsidP="007E6891">
      <w:pPr>
        <w:pStyle w:val="Paragraph"/>
        <w:spacing w:after="0"/>
        <w:jc w:val="center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Članak 7. </w:t>
      </w:r>
    </w:p>
    <w:p w14:paraId="68D7C7F3" w14:textId="391E9290" w:rsidR="007E6891" w:rsidRPr="002D3E51" w:rsidRDefault="007E6891" w:rsidP="007E6891">
      <w:pPr>
        <w:pStyle w:val="Paragraph"/>
        <w:spacing w:after="0"/>
        <w:jc w:val="center"/>
        <w:rPr>
          <w:rFonts w:asciiTheme="minorHAnsi" w:hAnsiTheme="minorHAnsi" w:cstheme="minorHAnsi"/>
          <w:szCs w:val="24"/>
          <w:lang w:val="hr-HR"/>
        </w:rPr>
      </w:pPr>
    </w:p>
    <w:p w14:paraId="0B12C400" w14:textId="7609E064" w:rsidR="007E6891" w:rsidRPr="002D3E51" w:rsidRDefault="007E6891" w:rsidP="007E6891">
      <w:pPr>
        <w:pStyle w:val="Paragraph"/>
        <w:spacing w:after="0"/>
        <w:jc w:val="left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Stavak 3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članka 7. mijenja se i glasi:</w:t>
      </w:r>
    </w:p>
    <w:p w14:paraId="182B971A" w14:textId="77777777" w:rsidR="007E6891" w:rsidRPr="002D3E51" w:rsidRDefault="007E6891" w:rsidP="007E6891">
      <w:pPr>
        <w:pStyle w:val="Paragraph"/>
        <w:spacing w:after="0"/>
        <w:jc w:val="left"/>
        <w:rPr>
          <w:rFonts w:asciiTheme="minorHAnsi" w:hAnsiTheme="minorHAnsi" w:cstheme="minorHAnsi"/>
          <w:szCs w:val="24"/>
          <w:lang w:val="hr-HR"/>
        </w:rPr>
      </w:pPr>
    </w:p>
    <w:p w14:paraId="38A43499" w14:textId="52BA4319" w:rsidR="007E6891" w:rsidRPr="002D3E51" w:rsidRDefault="00BF5B76" w:rsidP="00BF5B76">
      <w:pPr>
        <w:pStyle w:val="Paragraph"/>
        <w:ind w:left="708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3. </w:t>
      </w:r>
      <w:r w:rsidR="007E6891" w:rsidRPr="002D3E51">
        <w:rPr>
          <w:rFonts w:asciiTheme="minorHAnsi" w:hAnsiTheme="minorHAnsi" w:cstheme="minorHAnsi"/>
          <w:szCs w:val="24"/>
          <w:lang w:val="hr-HR"/>
        </w:rPr>
        <w:t>UTT je dužan sastaviti godišnji izvještaj provedbi pojedinačnih postupaka povodom Prijave, pri čemu se mora poštovati dužnost zaštite tajnosti podataka iz članka</w:t>
      </w:r>
      <w:r w:rsidR="000514E4" w:rsidRPr="002D3E51">
        <w:rPr>
          <w:rFonts w:asciiTheme="minorHAnsi" w:hAnsiTheme="minorHAnsi" w:cstheme="minorHAnsi"/>
          <w:szCs w:val="24"/>
          <w:lang w:val="hr-HR"/>
        </w:rPr>
        <w:t xml:space="preserve"> 15. </w:t>
      </w:r>
      <w:r w:rsidR="007E6891" w:rsidRPr="002D3E51">
        <w:rPr>
          <w:rFonts w:asciiTheme="minorHAnsi" w:hAnsiTheme="minorHAnsi" w:cstheme="minorHAnsi"/>
          <w:szCs w:val="24"/>
          <w:lang w:val="hr-HR"/>
        </w:rPr>
        <w:t xml:space="preserve">ovog Pravilnika. Izvještaj se dostavlja </w:t>
      </w:r>
      <w:r w:rsidR="00F67F28" w:rsidRPr="00F67F28">
        <w:rPr>
          <w:rFonts w:asciiTheme="minorHAnsi" w:hAnsiTheme="minorHAnsi" w:cstheme="minorHAnsi"/>
          <w:szCs w:val="24"/>
          <w:lang w:val="hr-HR"/>
        </w:rPr>
        <w:t>Povjerenstvu i Rektoru Sveučilišta na kraju svake kalendarske godine</w:t>
      </w:r>
      <w:r w:rsidR="00F67F28">
        <w:rPr>
          <w:rFonts w:asciiTheme="minorHAnsi" w:hAnsiTheme="minorHAnsi" w:cstheme="minorHAnsi"/>
          <w:szCs w:val="24"/>
          <w:lang w:val="hr-HR"/>
        </w:rPr>
        <w:t>.</w:t>
      </w:r>
    </w:p>
    <w:p w14:paraId="11A1D429" w14:textId="0854E4B1" w:rsidR="00CA6B53" w:rsidRPr="002D3E51" w:rsidRDefault="00CA6B53" w:rsidP="00CA6B53">
      <w:pPr>
        <w:pStyle w:val="Paragraph"/>
        <w:rPr>
          <w:rFonts w:asciiTheme="minorHAnsi" w:hAnsiTheme="minorHAnsi" w:cstheme="minorHAnsi"/>
          <w:szCs w:val="24"/>
          <w:highlight w:val="yellow"/>
          <w:lang w:val="hr-HR"/>
        </w:rPr>
      </w:pPr>
    </w:p>
    <w:p w14:paraId="3BD60BD4" w14:textId="7A9F0F03" w:rsidR="00CA6B53" w:rsidRPr="002D3E51" w:rsidRDefault="00CA6B53" w:rsidP="00CA6B53">
      <w:pPr>
        <w:pStyle w:val="Paragraph"/>
        <w:jc w:val="center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Članak 8. </w:t>
      </w:r>
    </w:p>
    <w:p w14:paraId="584BB956" w14:textId="244F463B" w:rsidR="00CA6B53" w:rsidRPr="002D3E51" w:rsidRDefault="00CA6B53" w:rsidP="00CA6B53">
      <w:pPr>
        <w:pStyle w:val="Paragraph"/>
        <w:jc w:val="left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Stavak 3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članka 8. </w:t>
      </w:r>
      <w:r w:rsidR="00BF5B76" w:rsidRPr="002D3E51">
        <w:rPr>
          <w:rFonts w:asciiTheme="minorHAnsi" w:hAnsiTheme="minorHAnsi" w:cstheme="minorHAnsi"/>
          <w:szCs w:val="24"/>
          <w:lang w:val="hr-HR"/>
        </w:rPr>
        <w:t>m</w:t>
      </w:r>
      <w:r w:rsidRPr="002D3E51">
        <w:rPr>
          <w:rFonts w:asciiTheme="minorHAnsi" w:hAnsiTheme="minorHAnsi" w:cstheme="minorHAnsi"/>
          <w:szCs w:val="24"/>
          <w:lang w:val="hr-HR"/>
        </w:rPr>
        <w:t>ijenja se i razdvaja u 2 stavka</w:t>
      </w:r>
      <w:r w:rsidR="00795427">
        <w:rPr>
          <w:rFonts w:asciiTheme="minorHAnsi" w:hAnsiTheme="minorHAnsi" w:cstheme="minorHAnsi"/>
          <w:szCs w:val="24"/>
          <w:lang w:val="hr-HR"/>
        </w:rPr>
        <w:t>: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3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i 4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koji glase: </w:t>
      </w:r>
    </w:p>
    <w:p w14:paraId="3CDC67FA" w14:textId="7EBA6F07" w:rsidR="00CA6B53" w:rsidRPr="002D3E51" w:rsidRDefault="00CA6B53" w:rsidP="00CA6B53">
      <w:pPr>
        <w:pStyle w:val="Paragraph"/>
        <w:numPr>
          <w:ilvl w:val="0"/>
          <w:numId w:val="12"/>
        </w:numPr>
        <w:spacing w:before="240"/>
        <w:rPr>
          <w:rFonts w:asciiTheme="minorHAnsi" w:hAnsiTheme="minorHAnsi" w:cstheme="minorHAnsi"/>
          <w:szCs w:val="24"/>
          <w:lang w:val="hr-HR"/>
        </w:rPr>
      </w:pPr>
      <w:bookmarkStart w:id="7" w:name="_Ref323722183"/>
      <w:r w:rsidRPr="002D3E51">
        <w:rPr>
          <w:rFonts w:asciiTheme="minorHAnsi" w:hAnsiTheme="minorHAnsi" w:cstheme="minorHAnsi"/>
          <w:szCs w:val="24"/>
          <w:lang w:val="hr-HR"/>
        </w:rPr>
        <w:lastRenderedPageBreak/>
        <w:t xml:space="preserve">Prijava se dostavlja elektronskim putem i podnosi na obrascu koji propisuje UTT, koji je priložen Pravilniku.  </w:t>
      </w:r>
    </w:p>
    <w:p w14:paraId="3169C6F1" w14:textId="374C0544" w:rsidR="00CA6B53" w:rsidRPr="002D3E51" w:rsidRDefault="00CA6B53" w:rsidP="00CA6B53">
      <w:pPr>
        <w:pStyle w:val="Paragraph"/>
        <w:numPr>
          <w:ilvl w:val="0"/>
          <w:numId w:val="12"/>
        </w:numPr>
        <w:spacing w:before="24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U Prijavi se razotkriva intelektualna kreacija koja je predmet prijave u mjeri u kojoj je potrebno radi provedbe postupka razotkrivanja, procjene, pravne zaštite i komercijalizacije intelektualnih kreacija prema ovom Pravilniku. Ako intelektualna kreacija nije dostatno razotkrivena u Prijavi, UTT određuje Podnositelju Prijave daljnji primjereni rok za dopunu, uz uputu o daljnjem razotkrivanju predmeta Prijave. Ako ni u tom roku Podnositelj dostatno ne razotkrije predmet Prijave</w:t>
      </w:r>
      <w:bookmarkEnd w:id="7"/>
      <w:r w:rsidRPr="002D3E51">
        <w:rPr>
          <w:rFonts w:asciiTheme="minorHAnsi" w:hAnsiTheme="minorHAnsi" w:cstheme="minorHAnsi"/>
          <w:szCs w:val="24"/>
          <w:lang w:val="hr-HR"/>
        </w:rPr>
        <w:t xml:space="preserve"> prijava se automatski smatra nevažećom.</w:t>
      </w:r>
    </w:p>
    <w:p w14:paraId="71D013DC" w14:textId="79D8A14C" w:rsidR="009A5AFC" w:rsidRPr="002D3E51" w:rsidRDefault="00CA6B53" w:rsidP="00CA6B53">
      <w:pPr>
        <w:pStyle w:val="Paragraph"/>
        <w:spacing w:before="240"/>
        <w:jc w:val="left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Stavak 4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i 5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postaju stavak 5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i 6. </w:t>
      </w:r>
    </w:p>
    <w:p w14:paraId="75BB37C7" w14:textId="7FDDD70F" w:rsidR="009A5AFC" w:rsidRPr="002D3E51" w:rsidRDefault="009A5AFC" w:rsidP="009A5AFC">
      <w:pPr>
        <w:pStyle w:val="Paragraph"/>
        <w:spacing w:before="240"/>
        <w:jc w:val="center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Članak 9.</w:t>
      </w:r>
    </w:p>
    <w:p w14:paraId="7845AE3A" w14:textId="484BF8BA" w:rsidR="009A5AFC" w:rsidRPr="002D3E51" w:rsidRDefault="009A5AFC" w:rsidP="00CA6B53">
      <w:pPr>
        <w:pStyle w:val="Paragraph"/>
        <w:spacing w:before="240"/>
        <w:jc w:val="left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Članak 9. i članak 10. mijenjaju redoslijed, nekadašnji članak 10. postaje članak 9. s izmjenama vezanim za rokove u stavku 8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i 9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i sada glas</w:t>
      </w:r>
      <w:r w:rsidR="000514E4" w:rsidRPr="002D3E51">
        <w:rPr>
          <w:rFonts w:asciiTheme="minorHAnsi" w:hAnsiTheme="minorHAnsi" w:cstheme="minorHAnsi"/>
          <w:szCs w:val="24"/>
          <w:lang w:val="hr-HR"/>
        </w:rPr>
        <w:t>e</w:t>
      </w:r>
      <w:r w:rsidRPr="002D3E51">
        <w:rPr>
          <w:rFonts w:asciiTheme="minorHAnsi" w:hAnsiTheme="minorHAnsi" w:cstheme="minorHAnsi"/>
          <w:szCs w:val="24"/>
          <w:lang w:val="hr-HR"/>
        </w:rPr>
        <w:t>:</w:t>
      </w:r>
    </w:p>
    <w:p w14:paraId="1E2FC8DC" w14:textId="2591CF3D" w:rsidR="009A5AFC" w:rsidRPr="002D3E51" w:rsidRDefault="009A5AFC" w:rsidP="009A5AFC">
      <w:pPr>
        <w:pStyle w:val="Paragraph"/>
        <w:spacing w:before="24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8. O provedenim postupcima procjene sastavlja se Izvješće o postupku procjene i provjere Prijave te preporuke za provođenje određenog postupka komercijalizacije (u daljnjem tekstu: Izvješće).</w:t>
      </w:r>
    </w:p>
    <w:p w14:paraId="0CD13D2A" w14:textId="375DA0CB" w:rsidR="009A5AFC" w:rsidRPr="002D3E51" w:rsidRDefault="009A5AFC" w:rsidP="009A5AFC">
      <w:pPr>
        <w:pStyle w:val="Paragraph"/>
        <w:spacing w:before="240"/>
        <w:jc w:val="left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9. UTT je dužan postupak razotkrivanja i procjene dovršiti u roku od 30 dana od dana primitka Prijave, odnosno primitka dopune Prijave iz članka 8. stavka 3. ovog Pravilnika. UTT Izvješće dostavlja Povjerenstvu.  </w:t>
      </w:r>
    </w:p>
    <w:p w14:paraId="74B00337" w14:textId="50C63DC7" w:rsidR="009A5AFC" w:rsidRPr="002D3E51" w:rsidRDefault="009A5AFC" w:rsidP="001C3A5D">
      <w:pPr>
        <w:pStyle w:val="Paragraph"/>
        <w:spacing w:before="240"/>
        <w:jc w:val="center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Članak 10.</w:t>
      </w:r>
    </w:p>
    <w:p w14:paraId="7F4B3691" w14:textId="238644C6" w:rsidR="009A5AFC" w:rsidRPr="002D3E51" w:rsidRDefault="009A5AFC" w:rsidP="009A5AFC">
      <w:pPr>
        <w:pStyle w:val="Paragraph"/>
        <w:spacing w:before="240"/>
        <w:jc w:val="left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Nekadašnji članak 9. postaje članak 10. U stavku 2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mijenja se dio koji se odnosi korištenje imena Sveučilišta i glas</w:t>
      </w:r>
      <w:r w:rsidR="00795427">
        <w:rPr>
          <w:rFonts w:asciiTheme="minorHAnsi" w:hAnsiTheme="minorHAnsi" w:cstheme="minorHAnsi"/>
          <w:szCs w:val="24"/>
          <w:lang w:val="hr-HR"/>
        </w:rPr>
        <w:t>i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: </w:t>
      </w:r>
    </w:p>
    <w:p w14:paraId="5E33A867" w14:textId="603CDCD9" w:rsidR="009A5AFC" w:rsidRPr="002D3E51" w:rsidRDefault="009A5AFC" w:rsidP="009A5AFC">
      <w:pPr>
        <w:pStyle w:val="Paragraph"/>
        <w:numPr>
          <w:ilvl w:val="1"/>
          <w:numId w:val="13"/>
        </w:numPr>
        <w:spacing w:after="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Ovaj Ugovor ne predstavlja licencu za korištenje imena i oznake Sveučilišta te je predmet zasebnog ugovora o licenciji u kojem se određuje pod kojim se uvjetima i na koji način mogu koristiti ime i oznake Sveučilišta u izvršavanju prava i obveza iz Ugovora. </w:t>
      </w:r>
    </w:p>
    <w:p w14:paraId="19F15DB5" w14:textId="5BA4994E" w:rsidR="001C3A5D" w:rsidRPr="002D3E51" w:rsidRDefault="001C3A5D" w:rsidP="001C3A5D">
      <w:pPr>
        <w:pStyle w:val="Paragraph"/>
        <w:spacing w:after="0"/>
        <w:ind w:left="720"/>
        <w:rPr>
          <w:rFonts w:asciiTheme="minorHAnsi" w:hAnsiTheme="minorHAnsi" w:cstheme="minorHAnsi"/>
          <w:szCs w:val="24"/>
          <w:highlight w:val="yellow"/>
          <w:lang w:val="hr-HR"/>
        </w:rPr>
      </w:pPr>
    </w:p>
    <w:p w14:paraId="549A3A26" w14:textId="3AFD3612" w:rsidR="001C3A5D" w:rsidRPr="002D3E51" w:rsidRDefault="001C3A5D" w:rsidP="001C3A5D">
      <w:pPr>
        <w:pStyle w:val="Paragraph"/>
        <w:spacing w:after="0"/>
        <w:ind w:left="720"/>
        <w:jc w:val="center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Članak 11.</w:t>
      </w:r>
    </w:p>
    <w:p w14:paraId="1F103312" w14:textId="71091EB8" w:rsidR="001C3A5D" w:rsidRPr="002D3E51" w:rsidRDefault="001C3A5D" w:rsidP="001C3A5D">
      <w:pPr>
        <w:pStyle w:val="Paragraph"/>
        <w:spacing w:after="0"/>
        <w:jc w:val="left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U stavku 1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članka 11. mijenjaju se rokovi i članak glasi: </w:t>
      </w:r>
    </w:p>
    <w:p w14:paraId="2A362BA3" w14:textId="075F98AD" w:rsidR="001C3A5D" w:rsidRPr="002D3E51" w:rsidRDefault="00FF7974" w:rsidP="00FF7974">
      <w:pPr>
        <w:pStyle w:val="Paragraph"/>
        <w:ind w:left="708"/>
        <w:rPr>
          <w:rFonts w:asciiTheme="minorHAnsi" w:hAnsiTheme="minorHAnsi" w:cstheme="minorHAnsi"/>
          <w:szCs w:val="24"/>
          <w:lang w:val="hr-HR"/>
        </w:rPr>
      </w:pPr>
      <w:bookmarkStart w:id="8" w:name="_Ref323722309"/>
      <w:r w:rsidRPr="002D3E51">
        <w:rPr>
          <w:rFonts w:asciiTheme="minorHAnsi" w:hAnsiTheme="minorHAnsi" w:cstheme="minorHAnsi"/>
          <w:szCs w:val="24"/>
          <w:lang w:val="hr-HR"/>
        </w:rPr>
        <w:t xml:space="preserve">1. </w:t>
      </w:r>
      <w:r w:rsidR="001C3A5D" w:rsidRPr="002D3E51">
        <w:rPr>
          <w:rFonts w:asciiTheme="minorHAnsi" w:hAnsiTheme="minorHAnsi" w:cstheme="minorHAnsi"/>
          <w:szCs w:val="24"/>
          <w:lang w:val="hr-HR"/>
        </w:rPr>
        <w:t>Na temelju provedenog postupka ispitivanja intelektualne kreacije i Izvješća UTT-a, Povjerenstvo u roku od 30 dana od dana zaprimanje Prijave donosi Mišljenje o daljnjem postupanju s intelektualnom kreacijom koja je predmet Prijave. Ako je riječ o iznimno složenom predmetu Prijave, rok se može produžiti uz suglasnost Prijavitelja</w:t>
      </w:r>
      <w:bookmarkEnd w:id="8"/>
      <w:r w:rsidR="001C3A5D" w:rsidRPr="002D3E51">
        <w:rPr>
          <w:rFonts w:asciiTheme="minorHAnsi" w:hAnsiTheme="minorHAnsi" w:cstheme="minorHAnsi"/>
          <w:szCs w:val="24"/>
          <w:lang w:val="hr-HR"/>
        </w:rPr>
        <w:t xml:space="preserve">. </w:t>
      </w:r>
    </w:p>
    <w:p w14:paraId="1F406C77" w14:textId="05EC5AEE" w:rsidR="001C3A5D" w:rsidRPr="002D3E51" w:rsidRDefault="001C3A5D" w:rsidP="001C3A5D">
      <w:pPr>
        <w:pStyle w:val="Paragraph"/>
        <w:spacing w:after="0"/>
        <w:jc w:val="left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U stavku 7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skraćuju se rokovi i glasi: </w:t>
      </w:r>
    </w:p>
    <w:p w14:paraId="216DB9D4" w14:textId="1BA25F99" w:rsidR="001C3A5D" w:rsidRPr="002D3E51" w:rsidRDefault="001C3A5D" w:rsidP="001C3A5D">
      <w:pPr>
        <w:pStyle w:val="Paragraph"/>
        <w:ind w:left="72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lastRenderedPageBreak/>
        <w:t xml:space="preserve">7. </w:t>
      </w:r>
      <w:bookmarkStart w:id="9" w:name="_Ref323736248"/>
      <w:r w:rsidRPr="002D3E51">
        <w:rPr>
          <w:rFonts w:asciiTheme="minorHAnsi" w:hAnsiTheme="minorHAnsi" w:cstheme="minorHAnsi"/>
          <w:szCs w:val="24"/>
          <w:lang w:val="hr-HR"/>
        </w:rPr>
        <w:t>Postupak povodom Prijave, od dana podnošenja Prijave do dana otpreme Odluke Rektora iz stavka</w:t>
      </w:r>
      <w:r w:rsidR="000514E4" w:rsidRPr="002D3E51">
        <w:rPr>
          <w:rFonts w:asciiTheme="minorHAnsi" w:hAnsiTheme="minorHAnsi" w:cstheme="minorHAnsi"/>
          <w:szCs w:val="24"/>
          <w:lang w:val="hr-HR"/>
        </w:rPr>
        <w:t xml:space="preserve"> 3.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ovog članka Podnositelju Prijave traje 75 dana. </w:t>
      </w:r>
      <w:bookmarkEnd w:id="9"/>
    </w:p>
    <w:p w14:paraId="30FB7AE1" w14:textId="24EE8F0F" w:rsidR="001C3A5D" w:rsidRPr="002D3E51" w:rsidRDefault="001C3A5D" w:rsidP="001C3A5D">
      <w:pPr>
        <w:pStyle w:val="Paragraph"/>
        <w:ind w:left="720"/>
        <w:rPr>
          <w:rFonts w:asciiTheme="minorHAnsi" w:hAnsiTheme="minorHAnsi" w:cstheme="minorHAnsi"/>
          <w:szCs w:val="24"/>
          <w:lang w:val="hr-HR"/>
        </w:rPr>
      </w:pPr>
    </w:p>
    <w:p w14:paraId="6EF2FF06" w14:textId="51269E4F" w:rsidR="001C3A5D" w:rsidRPr="002D3E51" w:rsidRDefault="001C3A5D" w:rsidP="001C3A5D">
      <w:pPr>
        <w:pStyle w:val="Paragraph"/>
        <w:ind w:left="720"/>
        <w:jc w:val="center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Članak 13.</w:t>
      </w:r>
    </w:p>
    <w:p w14:paraId="51941A6F" w14:textId="57690718" w:rsidR="001C3A5D" w:rsidRPr="002D3E51" w:rsidRDefault="001C3A5D" w:rsidP="001C3A5D">
      <w:pPr>
        <w:pStyle w:val="Paragraph"/>
        <w:jc w:val="left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U stavku 3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članka 13. mijenja se dio vezan za sklapanje ugovora o licenciranju i glasi: </w:t>
      </w:r>
    </w:p>
    <w:p w14:paraId="6D12A2D6" w14:textId="2CA66ECE" w:rsidR="001C3A5D" w:rsidRDefault="001C3A5D" w:rsidP="001C3A5D">
      <w:pPr>
        <w:pStyle w:val="Paragraph"/>
        <w:numPr>
          <w:ilvl w:val="1"/>
          <w:numId w:val="16"/>
        </w:numPr>
        <w:spacing w:after="0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jednim ugovorom o licenciji ne može se dati ovlaštenje za iskorištavanje svih prava intelektualnog vlasništva koja pripadaju Sveučilištu ili njegovoj sastavnici; </w:t>
      </w:r>
    </w:p>
    <w:p w14:paraId="07F59C3F" w14:textId="431270C1" w:rsidR="000F6E0E" w:rsidRPr="000F6E0E" w:rsidRDefault="000F6E0E" w:rsidP="000F6E0E">
      <w:pPr>
        <w:pStyle w:val="Paragraph"/>
        <w:numPr>
          <w:ilvl w:val="1"/>
          <w:numId w:val="16"/>
        </w:numPr>
        <w:spacing w:after="0"/>
        <w:rPr>
          <w:lang w:val="hr-HR"/>
        </w:rPr>
      </w:pPr>
      <w:r w:rsidRPr="000F6E0E">
        <w:rPr>
          <w:lang w:val="hr-HR"/>
        </w:rPr>
        <w:t xml:space="preserve">jedan ugovor o licenciji može se odnositi na jedan ili skup povezanih rezultata znanstveno-istraživačkog rada kojem je cilj postizanje određenog rezultata. </w:t>
      </w:r>
    </w:p>
    <w:p w14:paraId="692BC39F" w14:textId="77777777" w:rsidR="001C3A5D" w:rsidRPr="002D3E51" w:rsidRDefault="001C3A5D" w:rsidP="001C3A5D">
      <w:pPr>
        <w:pStyle w:val="Paragraph"/>
        <w:jc w:val="left"/>
        <w:rPr>
          <w:rFonts w:asciiTheme="minorHAnsi" w:hAnsiTheme="minorHAnsi" w:cstheme="minorHAnsi"/>
          <w:szCs w:val="24"/>
          <w:lang w:val="hr-HR"/>
        </w:rPr>
      </w:pPr>
    </w:p>
    <w:p w14:paraId="6D62DF51" w14:textId="73420B1E" w:rsidR="001C3A5D" w:rsidRPr="002D3E51" w:rsidRDefault="001C3A5D" w:rsidP="001C3A5D">
      <w:pPr>
        <w:pStyle w:val="Paragraph"/>
        <w:jc w:val="left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U stavku 4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članka 13. </w:t>
      </w:r>
      <w:r w:rsidR="00FF7974" w:rsidRPr="002D3E51">
        <w:rPr>
          <w:rFonts w:asciiTheme="minorHAnsi" w:hAnsiTheme="minorHAnsi" w:cstheme="minorHAnsi"/>
          <w:szCs w:val="24"/>
          <w:lang w:val="hr-HR"/>
        </w:rPr>
        <w:t>m</w:t>
      </w:r>
      <w:r w:rsidRPr="002D3E51">
        <w:rPr>
          <w:rFonts w:asciiTheme="minorHAnsi" w:hAnsiTheme="minorHAnsi" w:cstheme="minorHAnsi"/>
          <w:szCs w:val="24"/>
          <w:lang w:val="hr-HR"/>
        </w:rPr>
        <w:t>ijenja se dio vezan uz udio Sveučilišta u novoosnovanim</w:t>
      </w:r>
      <w:r w:rsidR="0069474C" w:rsidRPr="002D3E51">
        <w:rPr>
          <w:rFonts w:asciiTheme="minorHAnsi" w:hAnsiTheme="minorHAnsi" w:cstheme="minorHAnsi"/>
          <w:szCs w:val="24"/>
          <w:lang w:val="hr-HR"/>
        </w:rPr>
        <w:t xml:space="preserve"> trgovačkim društvima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: </w:t>
      </w:r>
    </w:p>
    <w:p w14:paraId="4C07109F" w14:textId="5ABB195F" w:rsidR="001C3A5D" w:rsidRPr="002D3E51" w:rsidRDefault="001C3A5D" w:rsidP="001C3A5D">
      <w:pPr>
        <w:pStyle w:val="Paragraph"/>
        <w:ind w:left="708"/>
        <w:jc w:val="left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4. Ako se u postupku komercijalizacije osniva novo trgovačko društvo (spin</w:t>
      </w:r>
      <w:r w:rsidR="0099027D">
        <w:rPr>
          <w:rFonts w:asciiTheme="minorHAnsi" w:hAnsiTheme="minorHAnsi" w:cstheme="minorHAnsi"/>
          <w:szCs w:val="24"/>
          <w:lang w:val="hr-HR"/>
        </w:rPr>
        <w:t>-</w:t>
      </w:r>
      <w:r w:rsidRPr="002D3E51">
        <w:rPr>
          <w:rFonts w:asciiTheme="minorHAnsi" w:hAnsiTheme="minorHAnsi" w:cstheme="minorHAnsi"/>
          <w:szCs w:val="24"/>
          <w:lang w:val="hr-HR"/>
        </w:rPr>
        <w:t>off, start</w:t>
      </w:r>
      <w:r w:rsidR="0099027D">
        <w:rPr>
          <w:rFonts w:asciiTheme="minorHAnsi" w:hAnsiTheme="minorHAnsi" w:cstheme="minorHAnsi"/>
          <w:szCs w:val="24"/>
          <w:lang w:val="hr-HR"/>
        </w:rPr>
        <w:t>-</w:t>
      </w:r>
      <w:r w:rsidRPr="002D3E51">
        <w:rPr>
          <w:rFonts w:asciiTheme="minorHAnsi" w:hAnsiTheme="minorHAnsi" w:cstheme="minorHAnsi"/>
          <w:szCs w:val="24"/>
          <w:lang w:val="hr-HR"/>
        </w:rPr>
        <w:t>up, spin</w:t>
      </w:r>
      <w:r w:rsidR="0099027D">
        <w:rPr>
          <w:rFonts w:asciiTheme="minorHAnsi" w:hAnsiTheme="minorHAnsi" w:cstheme="minorHAnsi"/>
          <w:szCs w:val="24"/>
          <w:lang w:val="hr-HR"/>
        </w:rPr>
        <w:t>-</w:t>
      </w:r>
      <w:r w:rsidRPr="002D3E51">
        <w:rPr>
          <w:rFonts w:asciiTheme="minorHAnsi" w:hAnsiTheme="minorHAnsi" w:cstheme="minorHAnsi"/>
          <w:szCs w:val="24"/>
          <w:lang w:val="hr-HR"/>
        </w:rPr>
        <w:t>out i dr.) udjeli u društvu određuju se posebnim ugovorom između Sveučilišta, njegove sastavnice i drugih Podnositelja Prijave. Poslove oko osnivanja takvog trgovačkog društva za Sveučilište obavlja UTT, onda kada je određeno da udio u društvu ima i Sveučilište. Sveučilište ne može imati više od 24,99% udjela u takvom trgovačkom društvu. Raspodjela dobiti takvog trgovačkog društva određuje se u osnivačkim aktima tog društva.</w:t>
      </w:r>
    </w:p>
    <w:p w14:paraId="104E82E5" w14:textId="2F0042CA" w:rsidR="001C3A5D" w:rsidRPr="002D3E51" w:rsidRDefault="001C3A5D" w:rsidP="001C3A5D">
      <w:pPr>
        <w:pStyle w:val="Paragraph"/>
        <w:ind w:left="708"/>
        <w:jc w:val="left"/>
        <w:rPr>
          <w:rFonts w:asciiTheme="minorHAnsi" w:hAnsiTheme="minorHAnsi" w:cstheme="minorHAnsi"/>
          <w:szCs w:val="24"/>
          <w:lang w:val="hr-HR"/>
        </w:rPr>
      </w:pPr>
    </w:p>
    <w:p w14:paraId="380F10AE" w14:textId="2B7AE384" w:rsidR="001C3A5D" w:rsidRPr="002D3E51" w:rsidRDefault="001C3A5D" w:rsidP="001C3A5D">
      <w:pPr>
        <w:pStyle w:val="Paragraph"/>
        <w:ind w:left="708"/>
        <w:jc w:val="center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Članak 16. </w:t>
      </w:r>
    </w:p>
    <w:p w14:paraId="78B9462D" w14:textId="2A637BF7" w:rsidR="001C3A5D" w:rsidRPr="002D3E51" w:rsidRDefault="001C3A5D" w:rsidP="001C3A5D">
      <w:pPr>
        <w:pStyle w:val="Paragraph"/>
        <w:jc w:val="left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>Stavak 1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članka 16. </w:t>
      </w:r>
      <w:r w:rsidR="00FF7974" w:rsidRPr="002D3E51">
        <w:rPr>
          <w:rFonts w:asciiTheme="minorHAnsi" w:hAnsiTheme="minorHAnsi" w:cstheme="minorHAnsi"/>
          <w:szCs w:val="24"/>
          <w:lang w:val="hr-HR"/>
        </w:rPr>
        <w:t>s</w:t>
      </w:r>
      <w:r w:rsidRPr="002D3E51">
        <w:rPr>
          <w:rFonts w:asciiTheme="minorHAnsi" w:hAnsiTheme="minorHAnsi" w:cstheme="minorHAnsi"/>
          <w:szCs w:val="24"/>
          <w:lang w:val="hr-HR"/>
        </w:rPr>
        <w:t>e briše, a stavak 2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postaje stavak 1</w:t>
      </w:r>
      <w:r w:rsidR="00795427">
        <w:rPr>
          <w:rFonts w:asciiTheme="minorHAnsi" w:hAnsiTheme="minorHAnsi" w:cstheme="minorHAnsi"/>
          <w:szCs w:val="24"/>
          <w:lang w:val="hr-HR"/>
        </w:rPr>
        <w:t>.</w:t>
      </w:r>
      <w:r w:rsidRPr="002D3E51">
        <w:rPr>
          <w:rFonts w:asciiTheme="minorHAnsi" w:hAnsiTheme="minorHAnsi" w:cstheme="minorHAnsi"/>
          <w:szCs w:val="24"/>
          <w:lang w:val="hr-HR"/>
        </w:rPr>
        <w:t xml:space="preserve"> i glasi: </w:t>
      </w:r>
    </w:p>
    <w:p w14:paraId="5093E92D" w14:textId="236D8252" w:rsidR="00A91FAF" w:rsidRPr="00795427" w:rsidRDefault="00FF7974" w:rsidP="00795427">
      <w:pPr>
        <w:pStyle w:val="Paragraph"/>
        <w:ind w:left="708"/>
        <w:rPr>
          <w:rFonts w:asciiTheme="minorHAnsi" w:hAnsiTheme="minorHAnsi" w:cstheme="minorHAnsi"/>
          <w:szCs w:val="24"/>
          <w:lang w:val="hr-HR"/>
        </w:rPr>
      </w:pPr>
      <w:r w:rsidRPr="002D3E51">
        <w:rPr>
          <w:rFonts w:asciiTheme="minorHAnsi" w:hAnsiTheme="minorHAnsi" w:cstheme="minorHAnsi"/>
          <w:szCs w:val="24"/>
          <w:lang w:val="hr-HR"/>
        </w:rPr>
        <w:t xml:space="preserve">1. </w:t>
      </w:r>
      <w:r w:rsidR="001C3A5D" w:rsidRPr="002D3E51">
        <w:rPr>
          <w:rFonts w:asciiTheme="minorHAnsi" w:hAnsiTheme="minorHAnsi" w:cstheme="minorHAnsi"/>
          <w:szCs w:val="24"/>
          <w:lang w:val="hr-HR"/>
        </w:rPr>
        <w:t>Sastavnice su dužne godišnje izvješćivati UTT o svim samostalnim aktivnostima u postupcima zaštite i komercijalizacije rezultata istraživačkog i stručnog rada koje provode bez sudjelovanja Ureda.</w:t>
      </w:r>
    </w:p>
    <w:sectPr w:rsidR="00A91FAF" w:rsidRPr="0079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i w:val="0"/>
        <w:sz w:val="16"/>
        <w:lang w:val="hr-H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hr-H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i w:val="0"/>
        <w:sz w:val="16"/>
        <w:lang w:val="hr-H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DDFE14B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  <w:lang w:val="hr-H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hr-H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i w:val="0"/>
        <w:sz w:val="16"/>
        <w:lang w:val="hr-H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hr-H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i w:val="0"/>
        <w:color w:val="000000"/>
        <w:sz w:val="16"/>
        <w:lang w:val="hr-H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hr-H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i w:val="0"/>
        <w:sz w:val="16"/>
        <w:lang w:val="hr-H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hr-H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0000000D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i w:val="0"/>
        <w:sz w:val="16"/>
        <w:lang w:val="hr-H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E"/>
    <w:multiLevelType w:val="multilevel"/>
    <w:tmpl w:val="0000000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i w:val="0"/>
        <w:sz w:val="16"/>
        <w:lang w:val="hr-H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hr-H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F"/>
    <w:multiLevelType w:val="multilevel"/>
    <w:tmpl w:val="0000000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i w:val="0"/>
        <w:sz w:val="16"/>
        <w:lang w:val="hr-H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hr-H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97E5F2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i w:val="0"/>
        <w:sz w:val="16"/>
        <w:lang w:val="hr-H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hr-H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1ADD4BA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i w:val="0"/>
        <w:sz w:val="16"/>
        <w:lang w:val="hr-H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hr-H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D922F36"/>
    <w:multiLevelType w:val="hybridMultilevel"/>
    <w:tmpl w:val="D7C08EBA"/>
    <w:lvl w:ilvl="0" w:tplc="27789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16626"/>
    <w:multiLevelType w:val="hybridMultilevel"/>
    <w:tmpl w:val="ED62754C"/>
    <w:lvl w:ilvl="0" w:tplc="7D5828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17BB7"/>
    <w:multiLevelType w:val="hybridMultilevel"/>
    <w:tmpl w:val="144278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7F97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i w:val="0"/>
        <w:sz w:val="16"/>
        <w:lang w:val="hr-H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hr-H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6CDB59D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i w:val="0"/>
        <w:sz w:val="16"/>
        <w:lang w:val="hr-HR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lang w:val="hr-H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7C675CAE"/>
    <w:multiLevelType w:val="hybridMultilevel"/>
    <w:tmpl w:val="71B21DEE"/>
    <w:lvl w:ilvl="0" w:tplc="9ED841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5"/>
  </w:num>
  <w:num w:numId="5">
    <w:abstractNumId w:val="16"/>
  </w:num>
  <w:num w:numId="6">
    <w:abstractNumId w:val="7"/>
  </w:num>
  <w:num w:numId="7">
    <w:abstractNumId w:val="1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5"/>
  </w:num>
  <w:num w:numId="15">
    <w:abstractNumId w:val="9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06"/>
    <w:rsid w:val="00032AFB"/>
    <w:rsid w:val="000514E4"/>
    <w:rsid w:val="000F6E0E"/>
    <w:rsid w:val="00192888"/>
    <w:rsid w:val="001C3A5D"/>
    <w:rsid w:val="0020174A"/>
    <w:rsid w:val="00230FE0"/>
    <w:rsid w:val="002D3606"/>
    <w:rsid w:val="002D3E51"/>
    <w:rsid w:val="00386B4B"/>
    <w:rsid w:val="004A3FD3"/>
    <w:rsid w:val="00557712"/>
    <w:rsid w:val="00570B89"/>
    <w:rsid w:val="0069474C"/>
    <w:rsid w:val="00795427"/>
    <w:rsid w:val="007C54E6"/>
    <w:rsid w:val="007E6891"/>
    <w:rsid w:val="008C521E"/>
    <w:rsid w:val="0099027D"/>
    <w:rsid w:val="009A5AFC"/>
    <w:rsid w:val="00A11671"/>
    <w:rsid w:val="00A866A4"/>
    <w:rsid w:val="00A91FAF"/>
    <w:rsid w:val="00BA18EC"/>
    <w:rsid w:val="00BF5B76"/>
    <w:rsid w:val="00C6061E"/>
    <w:rsid w:val="00CA6B53"/>
    <w:rsid w:val="00F67F2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97C1"/>
  <w15:chartTrackingRefBased/>
  <w15:docId w15:val="{9EC0BE86-C098-4B5D-8A8A-094C43E9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AF"/>
    <w:pPr>
      <w:ind w:left="720"/>
      <w:contextualSpacing/>
    </w:pPr>
  </w:style>
  <w:style w:type="paragraph" w:customStyle="1" w:styleId="Paragraph">
    <w:name w:val="Paragraph"/>
    <w:basedOn w:val="Normal"/>
    <w:rsid w:val="00A91FAF"/>
    <w:pPr>
      <w:suppressAutoHyphens/>
      <w:spacing w:after="120" w:line="276" w:lineRule="auto"/>
      <w:jc w:val="both"/>
    </w:pPr>
    <w:rPr>
      <w:rFonts w:ascii="Cambria" w:eastAsia="Times New Roman" w:hAnsi="Cambria" w:cs="Cambria"/>
      <w:sz w:val="24"/>
      <w:szCs w:val="23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8D66-FFA9-4F69-B6FE-3B791699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Ivana Vuka</cp:lastModifiedBy>
  <cp:revision>2</cp:revision>
  <dcterms:created xsi:type="dcterms:W3CDTF">2022-02-25T09:39:00Z</dcterms:created>
  <dcterms:modified xsi:type="dcterms:W3CDTF">2022-02-25T09:39:00Z</dcterms:modified>
</cp:coreProperties>
</file>